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4105" w:rsidRPr="00BB0C5C" w:rsidRDefault="00464105" w:rsidP="00464105">
      <w:pPr>
        <w:spacing w:after="0" w:line="240" w:lineRule="auto"/>
        <w:jc w:val="center"/>
        <w:rPr>
          <w:rFonts w:ascii="Times New Roman" w:hAnsi="Times New Roman"/>
          <w:sz w:val="28"/>
          <w:szCs w:val="28"/>
          <w:lang w:val="kk-KZ"/>
        </w:rPr>
      </w:pPr>
      <w:r>
        <w:rPr>
          <w:rFonts w:ascii="Times New Roman" w:hAnsi="Times New Roman"/>
          <w:sz w:val="28"/>
          <w:szCs w:val="28"/>
          <w:lang w:val="kk-KZ"/>
        </w:rPr>
        <w:t xml:space="preserve">5 </w:t>
      </w:r>
      <w:r w:rsidRPr="00BB0C5C">
        <w:rPr>
          <w:rFonts w:ascii="Times New Roman" w:hAnsi="Times New Roman"/>
          <w:sz w:val="28"/>
          <w:szCs w:val="28"/>
          <w:lang w:val="kk-KZ"/>
        </w:rPr>
        <w:t>БИПОЛЯРЛЫ ТРАНЗИСТОР</w:t>
      </w:r>
    </w:p>
    <w:p w:rsidR="00464105" w:rsidRPr="00E3101B" w:rsidRDefault="00464105" w:rsidP="00464105">
      <w:pPr>
        <w:pStyle w:val="a3"/>
        <w:widowControl w:val="0"/>
        <w:ind w:firstLine="680"/>
        <w:jc w:val="center"/>
        <w:rPr>
          <w:rFonts w:ascii="Times New Roman" w:hAnsi="Times New Roman"/>
          <w:b/>
          <w:sz w:val="28"/>
          <w:szCs w:val="28"/>
          <w:lang w:val="kk-KZ"/>
        </w:rPr>
      </w:pPr>
    </w:p>
    <w:p w:rsidR="00464105" w:rsidRPr="00E3101B" w:rsidRDefault="00464105" w:rsidP="00464105">
      <w:pPr>
        <w:spacing w:after="0" w:line="240" w:lineRule="auto"/>
        <w:ind w:firstLine="680"/>
        <w:jc w:val="both"/>
        <w:rPr>
          <w:rFonts w:ascii="Times New Roman" w:hAnsi="Times New Roman"/>
          <w:sz w:val="28"/>
          <w:szCs w:val="28"/>
          <w:lang w:val="kk-KZ"/>
        </w:rPr>
      </w:pPr>
      <w:r w:rsidRPr="0025712E">
        <w:rPr>
          <w:rFonts w:ascii="Times New Roman" w:hAnsi="Times New Roman"/>
          <w:sz w:val="28"/>
          <w:szCs w:val="28"/>
          <w:lang w:val="kk-KZ"/>
        </w:rPr>
        <w:t>Жалпы мағлұматтар.</w:t>
      </w:r>
      <w:r>
        <w:rPr>
          <w:rFonts w:ascii="Times New Roman" w:hAnsi="Times New Roman"/>
          <w:sz w:val="28"/>
          <w:szCs w:val="28"/>
          <w:lang w:val="kk-KZ"/>
        </w:rPr>
        <w:t xml:space="preserve"> </w:t>
      </w:r>
      <w:r w:rsidRPr="00E3101B">
        <w:rPr>
          <w:rFonts w:ascii="Times New Roman" w:hAnsi="Times New Roman"/>
          <w:sz w:val="28"/>
          <w:szCs w:val="28"/>
          <w:lang w:val="kk-KZ"/>
        </w:rPr>
        <w:t>Биполяр</w:t>
      </w:r>
      <w:r>
        <w:rPr>
          <w:rFonts w:ascii="Times New Roman" w:hAnsi="Times New Roman"/>
          <w:sz w:val="28"/>
          <w:szCs w:val="28"/>
          <w:lang w:val="kk-KZ"/>
        </w:rPr>
        <w:t>лы</w:t>
      </w:r>
      <w:r w:rsidRPr="00E3101B">
        <w:rPr>
          <w:rFonts w:ascii="Times New Roman" w:hAnsi="Times New Roman"/>
          <w:sz w:val="28"/>
          <w:szCs w:val="28"/>
          <w:lang w:val="kk-KZ"/>
        </w:rPr>
        <w:t xml:space="preserve"> транзистор – екі p-n аусуы бар жартылайөткізгіштік құрал. Транзисторлардың биполяр (екі полоюсті) атану себебі – одан ток өткен кезде заряд тасымалдаушылардың екі тегі (электрондар мен кемтіктер) қатысады. Транзисторлар екі типті болады: p-n-p және n-p-n. Біршама артықшылықтары бар болғандықтан n-p-n типті транзисторлар қолданыста кеңінен таралған. Биполяр транзисторлардың схемадағы белгіленуі 17 суретте келтірілген.</w:t>
      </w:r>
    </w:p>
    <w:p w:rsidR="00464105" w:rsidRPr="00E3101B" w:rsidRDefault="00464105" w:rsidP="00464105">
      <w:pPr>
        <w:spacing w:after="0" w:line="240" w:lineRule="auto"/>
        <w:jc w:val="both"/>
        <w:rPr>
          <w:rFonts w:ascii="Times New Roman" w:hAnsi="Times New Roman"/>
          <w:sz w:val="28"/>
          <w:szCs w:val="28"/>
          <w:lang w:val="kk-KZ"/>
        </w:rPr>
      </w:pPr>
    </w:p>
    <w:p w:rsidR="00464105" w:rsidRDefault="00464105" w:rsidP="00464105">
      <w:pPr>
        <w:pStyle w:val="a5"/>
        <w:rPr>
          <w:u w:val="none"/>
          <w:lang w:val="kk-KZ"/>
        </w:rPr>
      </w:pPr>
      <w:r w:rsidRPr="00E3101B">
        <w:rPr>
          <w:u w:val="none"/>
        </w:rPr>
        <w:object w:dxaOrig="4064" w:dyaOrig="21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3.85pt;height:132.45pt" o:ole="">
            <v:imagedata r:id="rId4" o:title=""/>
          </v:shape>
          <o:OLEObject Type="Embed" ProgID="PBrush" ShapeID="_x0000_i1025" DrawAspect="Content" ObjectID="_1546240628" r:id="rId5"/>
        </w:object>
      </w:r>
    </w:p>
    <w:p w:rsidR="00464105" w:rsidRPr="000E7EB4" w:rsidRDefault="00464105" w:rsidP="00464105">
      <w:pPr>
        <w:pStyle w:val="a5"/>
        <w:rPr>
          <w:sz w:val="28"/>
          <w:szCs w:val="28"/>
          <w:u w:val="none"/>
          <w:lang w:val="kk-KZ"/>
        </w:rPr>
      </w:pPr>
    </w:p>
    <w:p w:rsidR="00464105" w:rsidRPr="000B70C8" w:rsidRDefault="00464105" w:rsidP="00464105">
      <w:pPr>
        <w:pStyle w:val="a5"/>
        <w:ind w:firstLine="680"/>
        <w:rPr>
          <w:sz w:val="28"/>
          <w:szCs w:val="28"/>
          <w:u w:val="none"/>
          <w:lang w:val="kk-KZ"/>
        </w:rPr>
      </w:pPr>
      <w:r w:rsidRPr="000B70C8">
        <w:rPr>
          <w:sz w:val="28"/>
          <w:szCs w:val="28"/>
          <w:u w:val="none"/>
          <w:lang w:val="kk-KZ"/>
        </w:rPr>
        <w:t>17</w:t>
      </w:r>
      <w:r>
        <w:rPr>
          <w:sz w:val="28"/>
          <w:szCs w:val="28"/>
          <w:u w:val="none"/>
          <w:lang w:val="kk-KZ"/>
        </w:rPr>
        <w:t xml:space="preserve"> С</w:t>
      </w:r>
      <w:r w:rsidRPr="00E3101B">
        <w:rPr>
          <w:sz w:val="28"/>
          <w:szCs w:val="28"/>
          <w:u w:val="none"/>
          <w:lang w:val="kk-KZ"/>
        </w:rPr>
        <w:t>урет</w:t>
      </w:r>
      <w:r w:rsidRPr="000B70C8">
        <w:rPr>
          <w:sz w:val="28"/>
          <w:szCs w:val="28"/>
          <w:u w:val="none"/>
          <w:lang w:val="kk-KZ"/>
        </w:rPr>
        <w:t xml:space="preserve"> –</w:t>
      </w:r>
      <w:r w:rsidRPr="00E3101B">
        <w:rPr>
          <w:sz w:val="28"/>
          <w:szCs w:val="28"/>
          <w:u w:val="none"/>
          <w:lang w:val="kk-KZ"/>
        </w:rPr>
        <w:t xml:space="preserve"> Транзисторлардың схемадағы белгіленуі</w:t>
      </w:r>
    </w:p>
    <w:p w:rsidR="00464105" w:rsidRPr="000B70C8" w:rsidRDefault="00464105" w:rsidP="00464105">
      <w:pPr>
        <w:pStyle w:val="a5"/>
        <w:ind w:firstLine="680"/>
        <w:jc w:val="both"/>
        <w:rPr>
          <w:sz w:val="28"/>
          <w:szCs w:val="28"/>
          <w:u w:val="none"/>
          <w:lang w:val="kk-KZ"/>
        </w:rPr>
      </w:pPr>
    </w:p>
    <w:p w:rsidR="00464105" w:rsidRPr="00E3101B" w:rsidRDefault="00464105" w:rsidP="00464105">
      <w:pPr>
        <w:pStyle w:val="a5"/>
        <w:ind w:firstLine="680"/>
        <w:jc w:val="both"/>
        <w:rPr>
          <w:sz w:val="28"/>
          <w:szCs w:val="28"/>
          <w:u w:val="none"/>
          <w:lang w:val="kk-KZ"/>
        </w:rPr>
      </w:pPr>
      <w:r w:rsidRPr="00E3101B">
        <w:rPr>
          <w:sz w:val="28"/>
          <w:szCs w:val="28"/>
          <w:u w:val="none"/>
          <w:lang w:val="kk-KZ"/>
        </w:rPr>
        <w:t xml:space="preserve">Бұл жердегі белгіленулер: «б» </w:t>
      </w:r>
      <w:r w:rsidRPr="000B70C8">
        <w:rPr>
          <w:sz w:val="28"/>
          <w:szCs w:val="28"/>
          <w:u w:val="none"/>
          <w:lang w:val="kk-KZ"/>
        </w:rPr>
        <w:t>–</w:t>
      </w:r>
      <w:r w:rsidRPr="00E3101B">
        <w:rPr>
          <w:sz w:val="28"/>
          <w:szCs w:val="28"/>
          <w:u w:val="none"/>
          <w:lang w:val="kk-KZ"/>
        </w:rPr>
        <w:t xml:space="preserve"> база, «к» </w:t>
      </w:r>
      <w:r w:rsidRPr="000B70C8">
        <w:rPr>
          <w:sz w:val="28"/>
          <w:szCs w:val="28"/>
          <w:u w:val="none"/>
          <w:lang w:val="kk-KZ"/>
        </w:rPr>
        <w:t>–</w:t>
      </w:r>
      <w:r w:rsidRPr="00E3101B">
        <w:rPr>
          <w:sz w:val="28"/>
          <w:szCs w:val="28"/>
          <w:u w:val="none"/>
          <w:lang w:val="kk-KZ"/>
        </w:rPr>
        <w:t xml:space="preserve"> коллектор, «э» </w:t>
      </w:r>
      <w:r w:rsidRPr="000B70C8">
        <w:rPr>
          <w:sz w:val="28"/>
          <w:szCs w:val="28"/>
          <w:u w:val="none"/>
          <w:lang w:val="kk-KZ"/>
        </w:rPr>
        <w:t>–</w:t>
      </w:r>
      <w:r w:rsidRPr="00E3101B">
        <w:rPr>
          <w:sz w:val="28"/>
          <w:szCs w:val="28"/>
          <w:u w:val="none"/>
          <w:lang w:val="kk-KZ"/>
        </w:rPr>
        <w:t xml:space="preserve"> эмиттер. Транзистордың типі (</w:t>
      </w:r>
      <w:r w:rsidRPr="00E3101B">
        <w:rPr>
          <w:i/>
          <w:sz w:val="28"/>
          <w:szCs w:val="28"/>
          <w:u w:val="none"/>
          <w:lang w:val="kk-KZ"/>
        </w:rPr>
        <w:t>п-р-п</w:t>
      </w:r>
      <w:r w:rsidRPr="00E3101B">
        <w:rPr>
          <w:sz w:val="28"/>
          <w:szCs w:val="28"/>
          <w:u w:val="none"/>
          <w:lang w:val="kk-KZ"/>
        </w:rPr>
        <w:t xml:space="preserve"> немесе </w:t>
      </w:r>
      <w:r w:rsidRPr="00E3101B">
        <w:rPr>
          <w:i/>
          <w:sz w:val="28"/>
          <w:szCs w:val="28"/>
          <w:u w:val="none"/>
          <w:lang w:val="kk-KZ"/>
        </w:rPr>
        <w:t>р-п-р</w:t>
      </w:r>
      <w:r w:rsidRPr="00E3101B">
        <w:rPr>
          <w:sz w:val="28"/>
          <w:szCs w:val="28"/>
          <w:u w:val="none"/>
          <w:lang w:val="kk-KZ"/>
        </w:rPr>
        <w:t xml:space="preserve">) эмиттердегі бағдарсызықтың бағытымен анықталады, ол эмиттерлік ауысу тогының бағытын көрсетеді. </w:t>
      </w:r>
      <w:r w:rsidRPr="00E3101B">
        <w:rPr>
          <w:i/>
          <w:sz w:val="28"/>
          <w:szCs w:val="28"/>
          <w:u w:val="none"/>
          <w:lang w:val="kk-KZ"/>
        </w:rPr>
        <w:t>р-п-р</w:t>
      </w:r>
      <w:r w:rsidRPr="00E3101B">
        <w:rPr>
          <w:sz w:val="28"/>
          <w:szCs w:val="28"/>
          <w:u w:val="none"/>
          <w:lang w:val="kk-KZ"/>
        </w:rPr>
        <w:t xml:space="preserve"> типті транзистордың коллекторы қуат көзінің теріс полюсіне, ал </w:t>
      </w:r>
      <w:r w:rsidRPr="00E3101B">
        <w:rPr>
          <w:i/>
          <w:sz w:val="28"/>
          <w:szCs w:val="28"/>
          <w:u w:val="none"/>
          <w:lang w:val="kk-KZ"/>
        </w:rPr>
        <w:t>п-р-п</w:t>
      </w:r>
      <w:r w:rsidRPr="00E3101B">
        <w:rPr>
          <w:sz w:val="28"/>
          <w:szCs w:val="28"/>
          <w:u w:val="none"/>
          <w:lang w:val="kk-KZ"/>
        </w:rPr>
        <w:t xml:space="preserve"> типті транзисторда оң полюсіне қосылады. 18 суретте </w:t>
      </w:r>
      <w:r w:rsidRPr="00E3101B">
        <w:rPr>
          <w:i/>
          <w:sz w:val="28"/>
          <w:szCs w:val="28"/>
          <w:u w:val="none"/>
          <w:lang w:val="kk-KZ"/>
        </w:rPr>
        <w:t>п-р-п</w:t>
      </w:r>
      <w:r w:rsidRPr="00E3101B">
        <w:rPr>
          <w:sz w:val="28"/>
          <w:szCs w:val="28"/>
          <w:u w:val="none"/>
          <w:lang w:val="kk-KZ"/>
        </w:rPr>
        <w:t xml:space="preserve"> және </w:t>
      </w:r>
      <w:r w:rsidRPr="00E3101B">
        <w:rPr>
          <w:i/>
          <w:sz w:val="28"/>
          <w:szCs w:val="28"/>
          <w:u w:val="none"/>
          <w:lang w:val="kk-KZ"/>
        </w:rPr>
        <w:t>р-п-р</w:t>
      </w:r>
      <w:r w:rsidRPr="00E3101B">
        <w:rPr>
          <w:sz w:val="28"/>
          <w:szCs w:val="28"/>
          <w:u w:val="none"/>
          <w:lang w:val="kk-KZ"/>
        </w:rPr>
        <w:t xml:space="preserve"> типті транзисторлардың электродтарындағы токтар мен кернеулер келтірілген.</w:t>
      </w:r>
    </w:p>
    <w:p w:rsidR="00464105" w:rsidRPr="00E3101B" w:rsidRDefault="00464105" w:rsidP="00464105">
      <w:pPr>
        <w:pStyle w:val="a5"/>
        <w:ind w:firstLine="680"/>
        <w:jc w:val="both"/>
        <w:rPr>
          <w:sz w:val="28"/>
          <w:szCs w:val="28"/>
          <w:u w:val="none"/>
          <w:lang w:val="kk-KZ"/>
        </w:rPr>
      </w:pPr>
    </w:p>
    <w:p w:rsidR="00464105" w:rsidRDefault="00464105" w:rsidP="00464105">
      <w:pPr>
        <w:tabs>
          <w:tab w:val="left" w:pos="4173"/>
        </w:tabs>
        <w:spacing w:after="0" w:line="240" w:lineRule="auto"/>
        <w:jc w:val="center"/>
        <w:rPr>
          <w:rFonts w:ascii="Times New Roman" w:hAnsi="Times New Roman"/>
          <w:sz w:val="28"/>
          <w:szCs w:val="28"/>
          <w:lang w:val="kk-KZ"/>
        </w:rPr>
      </w:pPr>
      <w:r>
        <w:rPr>
          <w:rFonts w:ascii="Times New Roman" w:hAnsi="Times New Roman"/>
          <w:noProof/>
          <w:sz w:val="28"/>
          <w:szCs w:val="28"/>
        </w:rPr>
        <w:drawing>
          <wp:inline distT="0" distB="0" distL="0" distR="0">
            <wp:extent cx="2156460" cy="1466215"/>
            <wp:effectExtent l="19050" t="0" r="0" b="0"/>
            <wp:docPr id="2" name="Рисунок 2" descr="Рис. 1.1.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ис. 1.1.а"/>
                    <pic:cNvPicPr>
                      <a:picLocks noChangeAspect="1" noChangeArrowheads="1"/>
                    </pic:cNvPicPr>
                  </pic:nvPicPr>
                  <pic:blipFill>
                    <a:blip r:embed="rId6"/>
                    <a:srcRect/>
                    <a:stretch>
                      <a:fillRect/>
                    </a:stretch>
                  </pic:blipFill>
                  <pic:spPr bwMode="auto">
                    <a:xfrm>
                      <a:off x="0" y="0"/>
                      <a:ext cx="2156460" cy="1466215"/>
                    </a:xfrm>
                    <a:prstGeom prst="rect">
                      <a:avLst/>
                    </a:prstGeom>
                    <a:noFill/>
                    <a:ln w="9525">
                      <a:noFill/>
                      <a:miter lim="800000"/>
                      <a:headEnd/>
                      <a:tailEnd/>
                    </a:ln>
                  </pic:spPr>
                </pic:pic>
              </a:graphicData>
            </a:graphic>
          </wp:inline>
        </w:drawing>
      </w:r>
      <w:r w:rsidRPr="00E3101B">
        <w:rPr>
          <w:rFonts w:ascii="Times New Roman" w:hAnsi="Times New Roman"/>
          <w:sz w:val="28"/>
          <w:szCs w:val="28"/>
        </w:rPr>
        <w:tab/>
      </w:r>
      <w:r>
        <w:rPr>
          <w:rFonts w:ascii="Times New Roman" w:hAnsi="Times New Roman"/>
          <w:noProof/>
          <w:sz w:val="28"/>
          <w:szCs w:val="28"/>
        </w:rPr>
        <w:drawing>
          <wp:inline distT="0" distB="0" distL="0" distR="0">
            <wp:extent cx="1889125" cy="1354455"/>
            <wp:effectExtent l="19050" t="0" r="0" b="0"/>
            <wp:docPr id="3" name="Рисунок 3" descr="Рис. 1.1.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ис. 1.1.б"/>
                    <pic:cNvPicPr>
                      <a:picLocks noChangeAspect="1" noChangeArrowheads="1"/>
                    </pic:cNvPicPr>
                  </pic:nvPicPr>
                  <pic:blipFill>
                    <a:blip r:embed="rId7"/>
                    <a:srcRect/>
                    <a:stretch>
                      <a:fillRect/>
                    </a:stretch>
                  </pic:blipFill>
                  <pic:spPr bwMode="auto">
                    <a:xfrm>
                      <a:off x="0" y="0"/>
                      <a:ext cx="1889125" cy="1354455"/>
                    </a:xfrm>
                    <a:prstGeom prst="rect">
                      <a:avLst/>
                    </a:prstGeom>
                    <a:noFill/>
                    <a:ln w="9525">
                      <a:noFill/>
                      <a:miter lim="800000"/>
                      <a:headEnd/>
                      <a:tailEnd/>
                    </a:ln>
                  </pic:spPr>
                </pic:pic>
              </a:graphicData>
            </a:graphic>
          </wp:inline>
        </w:drawing>
      </w:r>
    </w:p>
    <w:p w:rsidR="00464105" w:rsidRPr="000E7EB4" w:rsidRDefault="00464105" w:rsidP="00464105">
      <w:pPr>
        <w:tabs>
          <w:tab w:val="left" w:pos="4173"/>
        </w:tabs>
        <w:spacing w:after="0" w:line="240" w:lineRule="auto"/>
        <w:jc w:val="center"/>
        <w:rPr>
          <w:rFonts w:ascii="Times New Roman" w:hAnsi="Times New Roman"/>
          <w:sz w:val="28"/>
          <w:szCs w:val="28"/>
          <w:lang w:val="kk-KZ"/>
        </w:rPr>
      </w:pPr>
    </w:p>
    <w:p w:rsidR="00464105" w:rsidRPr="00E3101B" w:rsidRDefault="00464105" w:rsidP="00464105">
      <w:pPr>
        <w:pStyle w:val="a7"/>
        <w:spacing w:before="0" w:beforeAutospacing="0" w:after="0" w:afterAutospacing="0"/>
        <w:jc w:val="center"/>
        <w:rPr>
          <w:sz w:val="28"/>
          <w:szCs w:val="28"/>
          <w:lang w:val="kk-KZ"/>
        </w:rPr>
      </w:pPr>
      <w:r>
        <w:rPr>
          <w:sz w:val="28"/>
          <w:szCs w:val="28"/>
          <w:lang w:val="kk-KZ"/>
        </w:rPr>
        <w:t>18 С</w:t>
      </w:r>
      <w:r w:rsidRPr="00E3101B">
        <w:rPr>
          <w:sz w:val="28"/>
          <w:szCs w:val="28"/>
          <w:lang w:val="kk-KZ"/>
        </w:rPr>
        <w:t xml:space="preserve">урет </w:t>
      </w:r>
      <w:r w:rsidRPr="000E7EB4">
        <w:rPr>
          <w:sz w:val="28"/>
          <w:szCs w:val="28"/>
          <w:lang w:val="kk-KZ"/>
        </w:rPr>
        <w:t xml:space="preserve"> – </w:t>
      </w:r>
      <w:r w:rsidRPr="00E3101B">
        <w:rPr>
          <w:sz w:val="28"/>
          <w:szCs w:val="28"/>
          <w:lang w:val="kk-KZ"/>
        </w:rPr>
        <w:t>Әртүрлі типті транзисторлардағы токтар мен кернеулер</w:t>
      </w:r>
    </w:p>
    <w:p w:rsidR="00464105" w:rsidRPr="000E7EB4" w:rsidRDefault="00464105" w:rsidP="00464105">
      <w:pPr>
        <w:pStyle w:val="a7"/>
        <w:spacing w:before="0" w:beforeAutospacing="0" w:after="0" w:afterAutospacing="0"/>
        <w:jc w:val="center"/>
        <w:rPr>
          <w:sz w:val="28"/>
          <w:szCs w:val="28"/>
          <w:lang w:val="kk-KZ"/>
        </w:rPr>
      </w:pPr>
    </w:p>
    <w:p w:rsidR="00464105" w:rsidRPr="00E3101B" w:rsidRDefault="00464105" w:rsidP="00464105">
      <w:pPr>
        <w:pStyle w:val="a7"/>
        <w:spacing w:before="0" w:beforeAutospacing="0" w:after="0" w:afterAutospacing="0"/>
        <w:ind w:firstLine="680"/>
        <w:jc w:val="both"/>
        <w:rPr>
          <w:sz w:val="28"/>
          <w:szCs w:val="28"/>
          <w:lang w:val="kk-KZ"/>
        </w:rPr>
      </w:pPr>
      <w:r w:rsidRPr="00E3101B">
        <w:rPr>
          <w:sz w:val="28"/>
          <w:szCs w:val="28"/>
          <w:lang w:val="kk-KZ"/>
        </w:rPr>
        <w:t>Кіріс сигнал көзі мен транзистордың шығыс тізбегі арасында қай электрод ортақ болуына байланысты транзисторды қосудың негізгі үш түрлі қосылу схемасы болады: ортақ эмиттермен (ОЭ), ортақ коллектормен (ОК) және ортақ базамен (ОБ). Бұлар 19 суретте келтірілген.</w:t>
      </w:r>
    </w:p>
    <w:p w:rsidR="00464105" w:rsidRPr="00E3101B" w:rsidRDefault="00464105" w:rsidP="00464105">
      <w:pPr>
        <w:pStyle w:val="a7"/>
        <w:spacing w:before="0" w:beforeAutospacing="0" w:after="0" w:afterAutospacing="0"/>
        <w:ind w:firstLine="680"/>
        <w:jc w:val="both"/>
        <w:rPr>
          <w:sz w:val="28"/>
          <w:szCs w:val="28"/>
          <w:lang w:val="kk-KZ"/>
        </w:rPr>
      </w:pPr>
    </w:p>
    <w:p w:rsidR="00464105" w:rsidRPr="000B70C8" w:rsidRDefault="00464105" w:rsidP="00464105">
      <w:pPr>
        <w:tabs>
          <w:tab w:val="left" w:pos="3143"/>
          <w:tab w:val="left" w:pos="6437"/>
        </w:tabs>
        <w:spacing w:after="0" w:line="240" w:lineRule="auto"/>
        <w:jc w:val="center"/>
        <w:rPr>
          <w:rFonts w:ascii="Times New Roman" w:hAnsi="Times New Roman"/>
          <w:sz w:val="28"/>
          <w:szCs w:val="28"/>
          <w:lang w:val="kk-KZ"/>
        </w:rPr>
      </w:pPr>
      <w:r>
        <w:rPr>
          <w:rFonts w:ascii="Times New Roman" w:hAnsi="Times New Roman"/>
          <w:noProof/>
          <w:sz w:val="28"/>
          <w:szCs w:val="28"/>
        </w:rPr>
        <w:lastRenderedPageBreak/>
        <w:drawing>
          <wp:inline distT="0" distB="0" distL="0" distR="0">
            <wp:extent cx="1845945" cy="1345565"/>
            <wp:effectExtent l="19050" t="0" r="1905" b="0"/>
            <wp:docPr id="4" name="Рисунок 4" descr="image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012"/>
                    <pic:cNvPicPr>
                      <a:picLocks noChangeAspect="1" noChangeArrowheads="1"/>
                    </pic:cNvPicPr>
                  </pic:nvPicPr>
                  <pic:blipFill>
                    <a:blip r:embed="rId8"/>
                    <a:srcRect/>
                    <a:stretch>
                      <a:fillRect/>
                    </a:stretch>
                  </pic:blipFill>
                  <pic:spPr bwMode="auto">
                    <a:xfrm>
                      <a:off x="0" y="0"/>
                      <a:ext cx="1845945" cy="1345565"/>
                    </a:xfrm>
                    <a:prstGeom prst="rect">
                      <a:avLst/>
                    </a:prstGeom>
                    <a:noFill/>
                    <a:ln w="9525">
                      <a:noFill/>
                      <a:miter lim="800000"/>
                      <a:headEnd/>
                      <a:tailEnd/>
                    </a:ln>
                  </pic:spPr>
                </pic:pic>
              </a:graphicData>
            </a:graphic>
          </wp:inline>
        </w:drawing>
      </w:r>
      <w:r w:rsidRPr="00E3101B">
        <w:rPr>
          <w:rFonts w:ascii="Times New Roman" w:hAnsi="Times New Roman"/>
          <w:sz w:val="28"/>
          <w:szCs w:val="28"/>
          <w:lang w:val="kk-KZ"/>
        </w:rPr>
        <w:t xml:space="preserve">  </w:t>
      </w:r>
      <w:r>
        <w:rPr>
          <w:rFonts w:ascii="Times New Roman" w:hAnsi="Times New Roman"/>
          <w:noProof/>
          <w:sz w:val="28"/>
          <w:szCs w:val="28"/>
        </w:rPr>
        <w:drawing>
          <wp:inline distT="0" distB="0" distL="0" distR="0">
            <wp:extent cx="1716405" cy="1371600"/>
            <wp:effectExtent l="19050" t="0" r="0" b="0"/>
            <wp:docPr id="5" name="Рисунок 5"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010"/>
                    <pic:cNvPicPr>
                      <a:picLocks noChangeAspect="1" noChangeArrowheads="1"/>
                    </pic:cNvPicPr>
                  </pic:nvPicPr>
                  <pic:blipFill>
                    <a:blip r:embed="rId9"/>
                    <a:srcRect/>
                    <a:stretch>
                      <a:fillRect/>
                    </a:stretch>
                  </pic:blipFill>
                  <pic:spPr bwMode="auto">
                    <a:xfrm>
                      <a:off x="0" y="0"/>
                      <a:ext cx="1716405" cy="1371600"/>
                    </a:xfrm>
                    <a:prstGeom prst="rect">
                      <a:avLst/>
                    </a:prstGeom>
                    <a:noFill/>
                    <a:ln w="9525">
                      <a:noFill/>
                      <a:miter lim="800000"/>
                      <a:headEnd/>
                      <a:tailEnd/>
                    </a:ln>
                  </pic:spPr>
                </pic:pic>
              </a:graphicData>
            </a:graphic>
          </wp:inline>
        </w:drawing>
      </w:r>
      <w:r w:rsidRPr="00E3101B">
        <w:rPr>
          <w:rFonts w:ascii="Times New Roman" w:hAnsi="Times New Roman"/>
          <w:sz w:val="28"/>
          <w:szCs w:val="28"/>
          <w:lang w:val="kk-KZ"/>
        </w:rPr>
        <w:t xml:space="preserve">  </w:t>
      </w:r>
      <w:r>
        <w:rPr>
          <w:rFonts w:ascii="Times New Roman" w:hAnsi="Times New Roman"/>
          <w:noProof/>
          <w:sz w:val="28"/>
          <w:szCs w:val="28"/>
        </w:rPr>
        <w:drawing>
          <wp:inline distT="0" distB="0" distL="0" distR="0">
            <wp:extent cx="1751330" cy="1354455"/>
            <wp:effectExtent l="19050" t="0" r="1270" b="0"/>
            <wp:docPr id="6" name="Рисунок 6" descr="image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008"/>
                    <pic:cNvPicPr>
                      <a:picLocks noChangeAspect="1" noChangeArrowheads="1"/>
                    </pic:cNvPicPr>
                  </pic:nvPicPr>
                  <pic:blipFill>
                    <a:blip r:embed="rId10"/>
                    <a:srcRect/>
                    <a:stretch>
                      <a:fillRect/>
                    </a:stretch>
                  </pic:blipFill>
                  <pic:spPr bwMode="auto">
                    <a:xfrm>
                      <a:off x="0" y="0"/>
                      <a:ext cx="1751330" cy="1354455"/>
                    </a:xfrm>
                    <a:prstGeom prst="rect">
                      <a:avLst/>
                    </a:prstGeom>
                    <a:noFill/>
                    <a:ln w="9525">
                      <a:noFill/>
                      <a:miter lim="800000"/>
                      <a:headEnd/>
                      <a:tailEnd/>
                    </a:ln>
                  </pic:spPr>
                </pic:pic>
              </a:graphicData>
            </a:graphic>
          </wp:inline>
        </w:drawing>
      </w:r>
    </w:p>
    <w:p w:rsidR="00464105" w:rsidRPr="00E3101B" w:rsidRDefault="00464105" w:rsidP="00464105">
      <w:pPr>
        <w:spacing w:after="0" w:line="240" w:lineRule="auto"/>
        <w:ind w:firstLine="680"/>
        <w:jc w:val="both"/>
        <w:rPr>
          <w:rFonts w:ascii="Times New Roman" w:hAnsi="Times New Roman"/>
          <w:sz w:val="28"/>
          <w:szCs w:val="28"/>
          <w:lang w:val="kk-KZ"/>
        </w:rPr>
      </w:pPr>
    </w:p>
    <w:p w:rsidR="00464105" w:rsidRPr="00E3101B" w:rsidRDefault="00464105" w:rsidP="00464105">
      <w:pPr>
        <w:spacing w:after="0" w:line="240" w:lineRule="auto"/>
        <w:jc w:val="center"/>
        <w:rPr>
          <w:rFonts w:ascii="Times New Roman" w:hAnsi="Times New Roman"/>
          <w:sz w:val="28"/>
          <w:szCs w:val="28"/>
          <w:lang w:val="kk-KZ"/>
        </w:rPr>
      </w:pPr>
      <w:r>
        <w:rPr>
          <w:rFonts w:ascii="Times New Roman" w:hAnsi="Times New Roman"/>
          <w:sz w:val="28"/>
          <w:szCs w:val="28"/>
          <w:lang w:val="kk-KZ"/>
        </w:rPr>
        <w:t>19 С</w:t>
      </w:r>
      <w:r w:rsidRPr="00E3101B">
        <w:rPr>
          <w:rFonts w:ascii="Times New Roman" w:hAnsi="Times New Roman"/>
          <w:sz w:val="28"/>
          <w:szCs w:val="28"/>
          <w:lang w:val="kk-KZ"/>
        </w:rPr>
        <w:t>урет – Транзистордың түрліше қосылу схемалары.</w:t>
      </w:r>
    </w:p>
    <w:p w:rsidR="00464105" w:rsidRPr="00E3101B" w:rsidRDefault="00464105" w:rsidP="00464105">
      <w:pPr>
        <w:spacing w:after="0" w:line="240" w:lineRule="auto"/>
        <w:jc w:val="center"/>
        <w:rPr>
          <w:rFonts w:ascii="Times New Roman" w:hAnsi="Times New Roman"/>
          <w:sz w:val="28"/>
          <w:szCs w:val="28"/>
          <w:lang w:val="kk-KZ"/>
        </w:rPr>
      </w:pPr>
      <w:r w:rsidRPr="000B70C8">
        <w:rPr>
          <w:rFonts w:ascii="Times New Roman" w:hAnsi="Times New Roman"/>
          <w:sz w:val="28"/>
          <w:szCs w:val="28"/>
          <w:lang w:val="kk-KZ"/>
        </w:rPr>
        <w:t xml:space="preserve">а) – </w:t>
      </w:r>
      <w:r w:rsidRPr="00E3101B">
        <w:rPr>
          <w:rFonts w:ascii="Times New Roman" w:hAnsi="Times New Roman"/>
          <w:sz w:val="28"/>
          <w:szCs w:val="28"/>
          <w:lang w:val="kk-KZ"/>
        </w:rPr>
        <w:t>ортақ базамен</w:t>
      </w:r>
      <w:r w:rsidRPr="000B70C8">
        <w:rPr>
          <w:rFonts w:ascii="Times New Roman" w:hAnsi="Times New Roman"/>
          <w:sz w:val="28"/>
          <w:szCs w:val="28"/>
          <w:lang w:val="kk-KZ"/>
        </w:rPr>
        <w:t xml:space="preserve">; б) – </w:t>
      </w:r>
      <w:r w:rsidRPr="00E3101B">
        <w:rPr>
          <w:rFonts w:ascii="Times New Roman" w:hAnsi="Times New Roman"/>
          <w:sz w:val="28"/>
          <w:szCs w:val="28"/>
          <w:lang w:val="kk-KZ"/>
        </w:rPr>
        <w:t>ортақ эмиттермен</w:t>
      </w:r>
      <w:r w:rsidRPr="000B70C8">
        <w:rPr>
          <w:rFonts w:ascii="Times New Roman" w:hAnsi="Times New Roman"/>
          <w:sz w:val="28"/>
          <w:szCs w:val="28"/>
          <w:lang w:val="kk-KZ"/>
        </w:rPr>
        <w:t xml:space="preserve">; в) – </w:t>
      </w:r>
      <w:r w:rsidRPr="00E3101B">
        <w:rPr>
          <w:rFonts w:ascii="Times New Roman" w:hAnsi="Times New Roman"/>
          <w:sz w:val="28"/>
          <w:szCs w:val="28"/>
          <w:lang w:val="kk-KZ"/>
        </w:rPr>
        <w:t>ортақ коллектормен</w:t>
      </w:r>
      <w:r w:rsidRPr="000B70C8">
        <w:rPr>
          <w:rFonts w:ascii="Times New Roman" w:hAnsi="Times New Roman"/>
          <w:sz w:val="28"/>
          <w:szCs w:val="28"/>
          <w:lang w:val="kk-KZ"/>
        </w:rPr>
        <w:t>.</w:t>
      </w:r>
    </w:p>
    <w:p w:rsidR="00464105" w:rsidRPr="000B70C8" w:rsidRDefault="00464105" w:rsidP="00464105">
      <w:pPr>
        <w:spacing w:after="0" w:line="240" w:lineRule="auto"/>
        <w:ind w:firstLine="680"/>
        <w:jc w:val="center"/>
        <w:rPr>
          <w:rFonts w:ascii="Times New Roman" w:hAnsi="Times New Roman"/>
          <w:sz w:val="28"/>
          <w:szCs w:val="28"/>
          <w:lang w:val="kk-KZ"/>
        </w:rPr>
      </w:pPr>
    </w:p>
    <w:p w:rsidR="00464105" w:rsidRPr="00E3101B" w:rsidRDefault="00464105" w:rsidP="00464105">
      <w:pPr>
        <w:pStyle w:val="a5"/>
        <w:ind w:firstLine="680"/>
        <w:jc w:val="both"/>
        <w:rPr>
          <w:sz w:val="28"/>
          <w:szCs w:val="28"/>
          <w:u w:val="none"/>
          <w:lang w:val="kk-KZ"/>
        </w:rPr>
      </w:pPr>
      <w:r w:rsidRPr="00E3101B">
        <w:rPr>
          <w:sz w:val="28"/>
          <w:szCs w:val="28"/>
          <w:u w:val="none"/>
          <w:lang w:val="kk-KZ"/>
        </w:rPr>
        <w:t>Транзистордың әртүрлі қосылу схемаларының негізгі салыстырмалы техникалық параметрлері 1 кестеде келтірілген.</w:t>
      </w:r>
      <w:r w:rsidRPr="000B70C8">
        <w:rPr>
          <w:sz w:val="28"/>
          <w:szCs w:val="28"/>
          <w:u w:val="none"/>
          <w:lang w:val="kk-KZ"/>
        </w:rPr>
        <w:t xml:space="preserve"> </w:t>
      </w:r>
    </w:p>
    <w:p w:rsidR="00464105" w:rsidRPr="00E3101B" w:rsidRDefault="00464105" w:rsidP="00464105">
      <w:pPr>
        <w:pStyle w:val="a5"/>
        <w:jc w:val="both"/>
        <w:rPr>
          <w:sz w:val="28"/>
          <w:szCs w:val="28"/>
          <w:u w:val="none"/>
          <w:lang w:val="kk-KZ"/>
        </w:rPr>
      </w:pPr>
    </w:p>
    <w:p w:rsidR="00464105" w:rsidRDefault="00464105" w:rsidP="00464105">
      <w:pPr>
        <w:pStyle w:val="a5"/>
        <w:ind w:firstLine="426"/>
        <w:jc w:val="both"/>
        <w:rPr>
          <w:sz w:val="28"/>
          <w:szCs w:val="28"/>
          <w:u w:val="none"/>
          <w:lang w:val="kk-KZ"/>
        </w:rPr>
      </w:pPr>
      <w:r w:rsidRPr="00E3101B">
        <w:rPr>
          <w:sz w:val="28"/>
          <w:szCs w:val="28"/>
          <w:u w:val="none"/>
          <w:lang w:val="kk-KZ"/>
        </w:rPr>
        <w:t xml:space="preserve">1 кесте – Транзистордың әртүрлі қосылу схемаларының </w:t>
      </w:r>
      <w:r>
        <w:rPr>
          <w:sz w:val="28"/>
          <w:szCs w:val="28"/>
          <w:u w:val="none"/>
          <w:lang w:val="kk-KZ"/>
        </w:rPr>
        <w:t>негізгі</w:t>
      </w:r>
    </w:p>
    <w:p w:rsidR="00464105" w:rsidRPr="00E3101B" w:rsidRDefault="00464105" w:rsidP="00464105">
      <w:pPr>
        <w:pStyle w:val="a5"/>
        <w:ind w:firstLine="426"/>
        <w:jc w:val="both"/>
        <w:rPr>
          <w:sz w:val="28"/>
          <w:szCs w:val="28"/>
          <w:u w:val="none"/>
          <w:lang w:val="kk-KZ"/>
        </w:rPr>
      </w:pPr>
      <w:r w:rsidRPr="00E3101B">
        <w:rPr>
          <w:sz w:val="28"/>
          <w:szCs w:val="28"/>
          <w:u w:val="none"/>
          <w:lang w:val="kk-KZ"/>
        </w:rPr>
        <w:t xml:space="preserve"> са</w:t>
      </w:r>
      <w:r>
        <w:rPr>
          <w:sz w:val="28"/>
          <w:szCs w:val="28"/>
          <w:u w:val="none"/>
          <w:lang w:val="kk-KZ"/>
        </w:rPr>
        <w:t>лыстырмалы техникалық шамалары</w:t>
      </w:r>
      <w:r w:rsidRPr="00E3101B">
        <w:rPr>
          <w:sz w:val="28"/>
          <w:szCs w:val="28"/>
          <w:u w:val="none"/>
          <w:lang w:val="kk-KZ"/>
        </w:rPr>
        <w:t xml:space="preserve"> [6]</w:t>
      </w:r>
    </w:p>
    <w:tbl>
      <w:tblPr>
        <w:tblW w:w="0" w:type="auto"/>
        <w:jc w:val="center"/>
        <w:tblInd w:w="9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05"/>
        <w:gridCol w:w="1147"/>
        <w:gridCol w:w="1177"/>
        <w:gridCol w:w="1175"/>
        <w:gridCol w:w="1175"/>
        <w:gridCol w:w="1177"/>
        <w:gridCol w:w="2162"/>
      </w:tblGrid>
      <w:tr w:rsidR="00464105" w:rsidRPr="00E3101B" w:rsidTr="005B0D87">
        <w:tblPrEx>
          <w:tblCellMar>
            <w:top w:w="0" w:type="dxa"/>
            <w:bottom w:w="0" w:type="dxa"/>
          </w:tblCellMar>
        </w:tblPrEx>
        <w:trPr>
          <w:trHeight w:val="175"/>
          <w:jc w:val="center"/>
        </w:trPr>
        <w:tc>
          <w:tcPr>
            <w:tcW w:w="605" w:type="dxa"/>
          </w:tcPr>
          <w:p w:rsidR="00464105" w:rsidRPr="00E3101B" w:rsidRDefault="00464105" w:rsidP="005B0D87">
            <w:pPr>
              <w:pStyle w:val="a5"/>
              <w:rPr>
                <w:sz w:val="28"/>
                <w:szCs w:val="28"/>
                <w:u w:val="none"/>
                <w:lang w:val="kk-KZ"/>
              </w:rPr>
            </w:pPr>
          </w:p>
        </w:tc>
        <w:tc>
          <w:tcPr>
            <w:tcW w:w="0" w:type="auto"/>
          </w:tcPr>
          <w:p w:rsidR="00464105" w:rsidRPr="00E3101B" w:rsidRDefault="00464105" w:rsidP="005B0D87">
            <w:pPr>
              <w:pStyle w:val="a5"/>
              <w:rPr>
                <w:sz w:val="28"/>
                <w:szCs w:val="28"/>
                <w:u w:val="none"/>
                <w:vertAlign w:val="subscript"/>
              </w:rPr>
            </w:pPr>
            <w:proofErr w:type="gramStart"/>
            <w:r w:rsidRPr="00E3101B">
              <w:rPr>
                <w:sz w:val="28"/>
                <w:szCs w:val="28"/>
                <w:u w:val="none"/>
                <w:lang w:val="en-US"/>
              </w:rPr>
              <w:t>r</w:t>
            </w:r>
            <w:r w:rsidRPr="00E3101B">
              <w:rPr>
                <w:sz w:val="28"/>
                <w:szCs w:val="28"/>
                <w:u w:val="none"/>
                <w:vertAlign w:val="subscript"/>
                <w:lang w:val="kk-KZ"/>
              </w:rPr>
              <w:t>кір</w:t>
            </w:r>
            <w:proofErr w:type="gramEnd"/>
          </w:p>
        </w:tc>
        <w:tc>
          <w:tcPr>
            <w:tcW w:w="0" w:type="auto"/>
          </w:tcPr>
          <w:p w:rsidR="00464105" w:rsidRPr="00E3101B" w:rsidRDefault="00464105" w:rsidP="005B0D87">
            <w:pPr>
              <w:pStyle w:val="a5"/>
              <w:rPr>
                <w:sz w:val="28"/>
                <w:szCs w:val="28"/>
                <w:u w:val="none"/>
                <w:vertAlign w:val="subscript"/>
                <w:lang w:val="en-US"/>
              </w:rPr>
            </w:pPr>
            <w:proofErr w:type="gramStart"/>
            <w:r w:rsidRPr="00E3101B">
              <w:rPr>
                <w:sz w:val="28"/>
                <w:szCs w:val="28"/>
                <w:u w:val="none"/>
                <w:lang w:val="en-US"/>
              </w:rPr>
              <w:t>r</w:t>
            </w:r>
            <w:r w:rsidRPr="00E3101B">
              <w:rPr>
                <w:sz w:val="28"/>
                <w:szCs w:val="28"/>
                <w:u w:val="none"/>
                <w:vertAlign w:val="subscript"/>
                <w:lang w:val="kk-KZ"/>
              </w:rPr>
              <w:t>шығ</w:t>
            </w:r>
            <w:proofErr w:type="gramEnd"/>
          </w:p>
        </w:tc>
        <w:tc>
          <w:tcPr>
            <w:tcW w:w="0" w:type="auto"/>
          </w:tcPr>
          <w:p w:rsidR="00464105" w:rsidRPr="00E3101B" w:rsidRDefault="00464105" w:rsidP="005B0D87">
            <w:pPr>
              <w:pStyle w:val="a5"/>
              <w:rPr>
                <w:sz w:val="28"/>
                <w:szCs w:val="28"/>
                <w:u w:val="none"/>
                <w:lang w:val="en-US"/>
              </w:rPr>
            </w:pPr>
            <w:r w:rsidRPr="00E3101B">
              <w:rPr>
                <w:sz w:val="28"/>
                <w:szCs w:val="28"/>
                <w:u w:val="none"/>
                <w:lang w:val="en-US"/>
              </w:rPr>
              <w:t>K</w:t>
            </w:r>
            <w:r w:rsidRPr="00E3101B">
              <w:rPr>
                <w:sz w:val="28"/>
                <w:szCs w:val="28"/>
                <w:u w:val="none"/>
                <w:vertAlign w:val="subscript"/>
                <w:lang w:val="en-US"/>
              </w:rPr>
              <w:t>u</w:t>
            </w:r>
          </w:p>
        </w:tc>
        <w:tc>
          <w:tcPr>
            <w:tcW w:w="0" w:type="auto"/>
          </w:tcPr>
          <w:p w:rsidR="00464105" w:rsidRPr="00E3101B" w:rsidRDefault="00464105" w:rsidP="005B0D87">
            <w:pPr>
              <w:pStyle w:val="a5"/>
              <w:rPr>
                <w:sz w:val="28"/>
                <w:szCs w:val="28"/>
                <w:u w:val="none"/>
                <w:vertAlign w:val="subscript"/>
                <w:lang w:val="en-US"/>
              </w:rPr>
            </w:pPr>
            <w:proofErr w:type="spellStart"/>
            <w:r w:rsidRPr="00E3101B">
              <w:rPr>
                <w:sz w:val="28"/>
                <w:szCs w:val="28"/>
                <w:u w:val="none"/>
                <w:lang w:val="en-US"/>
              </w:rPr>
              <w:t>K</w:t>
            </w:r>
            <w:r w:rsidRPr="00E3101B">
              <w:rPr>
                <w:sz w:val="28"/>
                <w:szCs w:val="28"/>
                <w:u w:val="none"/>
                <w:vertAlign w:val="subscript"/>
                <w:lang w:val="en-US"/>
              </w:rPr>
              <w:t>i</w:t>
            </w:r>
            <w:proofErr w:type="spellEnd"/>
          </w:p>
        </w:tc>
        <w:tc>
          <w:tcPr>
            <w:tcW w:w="0" w:type="auto"/>
          </w:tcPr>
          <w:p w:rsidR="00464105" w:rsidRPr="00E3101B" w:rsidRDefault="00464105" w:rsidP="005B0D87">
            <w:pPr>
              <w:pStyle w:val="a5"/>
              <w:rPr>
                <w:sz w:val="28"/>
                <w:szCs w:val="28"/>
                <w:u w:val="none"/>
                <w:vertAlign w:val="subscript"/>
                <w:lang w:val="en-US"/>
              </w:rPr>
            </w:pPr>
            <w:proofErr w:type="spellStart"/>
            <w:proofErr w:type="gramStart"/>
            <w:r w:rsidRPr="00E3101B">
              <w:rPr>
                <w:sz w:val="28"/>
                <w:szCs w:val="28"/>
                <w:u w:val="none"/>
                <w:lang w:val="en-US"/>
              </w:rPr>
              <w:t>K</w:t>
            </w:r>
            <w:r w:rsidRPr="00E3101B">
              <w:rPr>
                <w:sz w:val="28"/>
                <w:szCs w:val="28"/>
                <w:u w:val="none"/>
                <w:vertAlign w:val="subscript"/>
                <w:lang w:val="en-US"/>
              </w:rPr>
              <w:t>p</w:t>
            </w:r>
            <w:proofErr w:type="spellEnd"/>
            <w:proofErr w:type="gramEnd"/>
          </w:p>
        </w:tc>
        <w:tc>
          <w:tcPr>
            <w:tcW w:w="0" w:type="auto"/>
          </w:tcPr>
          <w:p w:rsidR="00464105" w:rsidRPr="00E3101B" w:rsidRDefault="00464105" w:rsidP="005B0D87">
            <w:pPr>
              <w:pStyle w:val="a5"/>
              <w:rPr>
                <w:sz w:val="28"/>
                <w:szCs w:val="28"/>
                <w:u w:val="none"/>
              </w:rPr>
            </w:pPr>
            <w:r w:rsidRPr="00E3101B">
              <w:rPr>
                <w:sz w:val="28"/>
                <w:szCs w:val="28"/>
                <w:u w:val="none"/>
                <w:lang w:val="kk-KZ"/>
              </w:rPr>
              <w:t>Ескерту</w:t>
            </w:r>
          </w:p>
        </w:tc>
      </w:tr>
      <w:tr w:rsidR="00464105" w:rsidRPr="00E3101B" w:rsidTr="005B0D87">
        <w:tblPrEx>
          <w:tblCellMar>
            <w:top w:w="0" w:type="dxa"/>
            <w:bottom w:w="0" w:type="dxa"/>
          </w:tblCellMar>
        </w:tblPrEx>
        <w:trPr>
          <w:trHeight w:val="187"/>
          <w:jc w:val="center"/>
        </w:trPr>
        <w:tc>
          <w:tcPr>
            <w:tcW w:w="605" w:type="dxa"/>
          </w:tcPr>
          <w:p w:rsidR="00464105" w:rsidRPr="00E3101B" w:rsidRDefault="00464105" w:rsidP="005B0D87">
            <w:pPr>
              <w:pStyle w:val="a5"/>
              <w:rPr>
                <w:sz w:val="28"/>
                <w:szCs w:val="28"/>
                <w:u w:val="none"/>
              </w:rPr>
            </w:pPr>
            <w:r w:rsidRPr="00E3101B">
              <w:rPr>
                <w:sz w:val="28"/>
                <w:szCs w:val="28"/>
                <w:u w:val="none"/>
              </w:rPr>
              <w:t>ОЭ</w:t>
            </w:r>
          </w:p>
        </w:tc>
        <w:tc>
          <w:tcPr>
            <w:tcW w:w="0" w:type="auto"/>
          </w:tcPr>
          <w:p w:rsidR="00464105" w:rsidRPr="00E3101B" w:rsidRDefault="00464105" w:rsidP="005B0D87">
            <w:pPr>
              <w:pStyle w:val="a5"/>
              <w:rPr>
                <w:sz w:val="28"/>
                <w:szCs w:val="28"/>
                <w:u w:val="none"/>
              </w:rPr>
            </w:pPr>
            <w:r w:rsidRPr="00E3101B">
              <w:rPr>
                <w:sz w:val="28"/>
                <w:szCs w:val="28"/>
                <w:u w:val="none"/>
                <w:lang w:val="kk-KZ"/>
              </w:rPr>
              <w:t>Орташа</w:t>
            </w:r>
          </w:p>
        </w:tc>
        <w:tc>
          <w:tcPr>
            <w:tcW w:w="0" w:type="auto"/>
          </w:tcPr>
          <w:p w:rsidR="00464105" w:rsidRPr="00E3101B" w:rsidRDefault="00464105" w:rsidP="005B0D87">
            <w:pPr>
              <w:pStyle w:val="a5"/>
              <w:rPr>
                <w:sz w:val="28"/>
                <w:szCs w:val="28"/>
                <w:u w:val="none"/>
                <w:lang w:val="kk-KZ"/>
              </w:rPr>
            </w:pPr>
            <w:r w:rsidRPr="00E3101B">
              <w:rPr>
                <w:sz w:val="28"/>
                <w:szCs w:val="28"/>
                <w:u w:val="none"/>
                <w:lang w:val="kk-KZ"/>
              </w:rPr>
              <w:t>Жоғары</w:t>
            </w:r>
          </w:p>
        </w:tc>
        <w:tc>
          <w:tcPr>
            <w:tcW w:w="0" w:type="auto"/>
          </w:tcPr>
          <w:p w:rsidR="00464105" w:rsidRPr="00E3101B" w:rsidRDefault="00464105" w:rsidP="005B0D87">
            <w:pPr>
              <w:pStyle w:val="a5"/>
              <w:rPr>
                <w:sz w:val="28"/>
                <w:szCs w:val="28"/>
                <w:u w:val="none"/>
                <w:lang w:val="kk-KZ"/>
              </w:rPr>
            </w:pPr>
            <w:r w:rsidRPr="00E3101B">
              <w:rPr>
                <w:sz w:val="28"/>
                <w:szCs w:val="28"/>
                <w:u w:val="none"/>
                <w:lang w:val="kk-KZ"/>
              </w:rPr>
              <w:t>Жоғары</w:t>
            </w:r>
          </w:p>
        </w:tc>
        <w:tc>
          <w:tcPr>
            <w:tcW w:w="0" w:type="auto"/>
          </w:tcPr>
          <w:p w:rsidR="00464105" w:rsidRPr="00E3101B" w:rsidRDefault="00464105" w:rsidP="005B0D87">
            <w:pPr>
              <w:pStyle w:val="a5"/>
              <w:rPr>
                <w:sz w:val="28"/>
                <w:szCs w:val="28"/>
                <w:u w:val="none"/>
                <w:lang w:val="kk-KZ"/>
              </w:rPr>
            </w:pPr>
            <w:r w:rsidRPr="00E3101B">
              <w:rPr>
                <w:sz w:val="28"/>
                <w:szCs w:val="28"/>
                <w:u w:val="none"/>
                <w:lang w:val="kk-KZ"/>
              </w:rPr>
              <w:t>Жоғары</w:t>
            </w:r>
          </w:p>
        </w:tc>
        <w:tc>
          <w:tcPr>
            <w:tcW w:w="0" w:type="auto"/>
          </w:tcPr>
          <w:p w:rsidR="00464105" w:rsidRPr="00E3101B" w:rsidRDefault="00464105" w:rsidP="005B0D87">
            <w:pPr>
              <w:pStyle w:val="a5"/>
              <w:rPr>
                <w:sz w:val="28"/>
                <w:szCs w:val="28"/>
                <w:u w:val="none"/>
                <w:lang w:val="kk-KZ"/>
              </w:rPr>
            </w:pPr>
            <w:r w:rsidRPr="00E3101B">
              <w:rPr>
                <w:sz w:val="28"/>
                <w:szCs w:val="28"/>
                <w:u w:val="none"/>
                <w:lang w:val="kk-KZ"/>
              </w:rPr>
              <w:t>Өте жоғары</w:t>
            </w:r>
          </w:p>
        </w:tc>
        <w:tc>
          <w:tcPr>
            <w:tcW w:w="0" w:type="auto"/>
          </w:tcPr>
          <w:p w:rsidR="00464105" w:rsidRPr="00E3101B" w:rsidRDefault="00464105" w:rsidP="005B0D87">
            <w:pPr>
              <w:pStyle w:val="a5"/>
              <w:rPr>
                <w:sz w:val="28"/>
                <w:szCs w:val="28"/>
                <w:u w:val="none"/>
                <w:lang w:val="kk-KZ"/>
              </w:rPr>
            </w:pPr>
            <w:r w:rsidRPr="00E3101B">
              <w:rPr>
                <w:sz w:val="28"/>
                <w:szCs w:val="28"/>
                <w:u w:val="none"/>
                <w:lang w:val="kk-KZ"/>
              </w:rPr>
              <w:t>Жиі қолданылады</w:t>
            </w:r>
          </w:p>
        </w:tc>
      </w:tr>
      <w:tr w:rsidR="00464105" w:rsidRPr="00E3101B" w:rsidTr="005B0D87">
        <w:tblPrEx>
          <w:tblCellMar>
            <w:top w:w="0" w:type="dxa"/>
            <w:bottom w:w="0" w:type="dxa"/>
          </w:tblCellMar>
        </w:tblPrEx>
        <w:trPr>
          <w:trHeight w:val="237"/>
          <w:jc w:val="center"/>
        </w:trPr>
        <w:tc>
          <w:tcPr>
            <w:tcW w:w="605" w:type="dxa"/>
          </w:tcPr>
          <w:p w:rsidR="00464105" w:rsidRPr="00E3101B" w:rsidRDefault="00464105" w:rsidP="005B0D87">
            <w:pPr>
              <w:pStyle w:val="a5"/>
              <w:rPr>
                <w:sz w:val="28"/>
                <w:szCs w:val="28"/>
                <w:u w:val="none"/>
              </w:rPr>
            </w:pPr>
            <w:r w:rsidRPr="00E3101B">
              <w:rPr>
                <w:sz w:val="28"/>
                <w:szCs w:val="28"/>
                <w:u w:val="none"/>
              </w:rPr>
              <w:t>ОК</w:t>
            </w:r>
          </w:p>
        </w:tc>
        <w:tc>
          <w:tcPr>
            <w:tcW w:w="0" w:type="auto"/>
          </w:tcPr>
          <w:p w:rsidR="00464105" w:rsidRPr="00E3101B" w:rsidRDefault="00464105" w:rsidP="005B0D87">
            <w:pPr>
              <w:pStyle w:val="a5"/>
              <w:rPr>
                <w:sz w:val="28"/>
                <w:szCs w:val="28"/>
                <w:u w:val="none"/>
              </w:rPr>
            </w:pPr>
            <w:r w:rsidRPr="00E3101B">
              <w:rPr>
                <w:sz w:val="28"/>
                <w:szCs w:val="28"/>
                <w:u w:val="none"/>
                <w:lang w:val="kk-KZ"/>
              </w:rPr>
              <w:t>Өте жоғары</w:t>
            </w:r>
          </w:p>
        </w:tc>
        <w:tc>
          <w:tcPr>
            <w:tcW w:w="0" w:type="auto"/>
          </w:tcPr>
          <w:p w:rsidR="00464105" w:rsidRPr="00E3101B" w:rsidRDefault="00464105" w:rsidP="005B0D87">
            <w:pPr>
              <w:pStyle w:val="a5"/>
              <w:rPr>
                <w:sz w:val="28"/>
                <w:szCs w:val="28"/>
                <w:u w:val="none"/>
                <w:lang w:val="kk-KZ"/>
              </w:rPr>
            </w:pPr>
            <w:r w:rsidRPr="00E3101B">
              <w:rPr>
                <w:sz w:val="28"/>
                <w:szCs w:val="28"/>
                <w:u w:val="none"/>
                <w:lang w:val="kk-KZ"/>
              </w:rPr>
              <w:t>Өте төмен</w:t>
            </w:r>
          </w:p>
        </w:tc>
        <w:tc>
          <w:tcPr>
            <w:tcW w:w="0" w:type="auto"/>
          </w:tcPr>
          <w:p w:rsidR="00464105" w:rsidRPr="00E3101B" w:rsidRDefault="00464105" w:rsidP="005B0D87">
            <w:pPr>
              <w:pStyle w:val="a5"/>
              <w:rPr>
                <w:sz w:val="28"/>
                <w:szCs w:val="28"/>
                <w:u w:val="none"/>
                <w:lang w:val="kk-KZ"/>
              </w:rPr>
            </w:pPr>
            <w:r w:rsidRPr="00E3101B">
              <w:rPr>
                <w:sz w:val="28"/>
                <w:szCs w:val="28"/>
                <w:u w:val="none"/>
                <w:lang w:val="kk-KZ"/>
              </w:rPr>
              <w:t>1</w:t>
            </w:r>
          </w:p>
        </w:tc>
        <w:tc>
          <w:tcPr>
            <w:tcW w:w="0" w:type="auto"/>
          </w:tcPr>
          <w:p w:rsidR="00464105" w:rsidRPr="00E3101B" w:rsidRDefault="00464105" w:rsidP="005B0D87">
            <w:pPr>
              <w:pStyle w:val="a5"/>
              <w:rPr>
                <w:sz w:val="28"/>
                <w:szCs w:val="28"/>
                <w:u w:val="none"/>
                <w:lang w:val="kk-KZ"/>
              </w:rPr>
            </w:pPr>
            <w:r w:rsidRPr="00E3101B">
              <w:rPr>
                <w:sz w:val="28"/>
                <w:szCs w:val="28"/>
                <w:u w:val="none"/>
                <w:lang w:val="kk-KZ"/>
              </w:rPr>
              <w:t>Жоғары</w:t>
            </w:r>
          </w:p>
        </w:tc>
        <w:tc>
          <w:tcPr>
            <w:tcW w:w="0" w:type="auto"/>
          </w:tcPr>
          <w:p w:rsidR="00464105" w:rsidRPr="00E3101B" w:rsidRDefault="00464105" w:rsidP="005B0D87">
            <w:pPr>
              <w:pStyle w:val="a5"/>
              <w:rPr>
                <w:sz w:val="28"/>
                <w:szCs w:val="28"/>
                <w:u w:val="none"/>
                <w:lang w:val="kk-KZ"/>
              </w:rPr>
            </w:pPr>
            <w:r w:rsidRPr="00E3101B">
              <w:rPr>
                <w:sz w:val="28"/>
                <w:szCs w:val="28"/>
                <w:u w:val="none"/>
                <w:lang w:val="kk-KZ"/>
              </w:rPr>
              <w:t>Жоғары</w:t>
            </w:r>
          </w:p>
        </w:tc>
        <w:tc>
          <w:tcPr>
            <w:tcW w:w="0" w:type="auto"/>
          </w:tcPr>
          <w:p w:rsidR="00464105" w:rsidRPr="00E3101B" w:rsidRDefault="00464105" w:rsidP="005B0D87">
            <w:pPr>
              <w:pStyle w:val="a5"/>
              <w:rPr>
                <w:sz w:val="28"/>
                <w:szCs w:val="28"/>
                <w:u w:val="none"/>
                <w:lang w:val="kk-KZ"/>
              </w:rPr>
            </w:pPr>
            <w:r w:rsidRPr="00E3101B">
              <w:rPr>
                <w:sz w:val="28"/>
                <w:szCs w:val="28"/>
                <w:u w:val="none"/>
                <w:lang w:val="kk-KZ"/>
              </w:rPr>
              <w:t>Жиі қолданылмайды</w:t>
            </w:r>
          </w:p>
        </w:tc>
      </w:tr>
      <w:tr w:rsidR="00464105" w:rsidRPr="00E3101B" w:rsidTr="005B0D87">
        <w:tblPrEx>
          <w:tblCellMar>
            <w:top w:w="0" w:type="dxa"/>
            <w:bottom w:w="0" w:type="dxa"/>
          </w:tblCellMar>
        </w:tblPrEx>
        <w:trPr>
          <w:trHeight w:val="175"/>
          <w:jc w:val="center"/>
        </w:trPr>
        <w:tc>
          <w:tcPr>
            <w:tcW w:w="605" w:type="dxa"/>
          </w:tcPr>
          <w:p w:rsidR="00464105" w:rsidRPr="00E3101B" w:rsidRDefault="00464105" w:rsidP="005B0D87">
            <w:pPr>
              <w:pStyle w:val="a5"/>
              <w:rPr>
                <w:sz w:val="28"/>
                <w:szCs w:val="28"/>
                <w:u w:val="none"/>
              </w:rPr>
            </w:pPr>
            <w:r w:rsidRPr="00E3101B">
              <w:rPr>
                <w:sz w:val="28"/>
                <w:szCs w:val="28"/>
                <w:u w:val="none"/>
              </w:rPr>
              <w:t>ОБ</w:t>
            </w:r>
          </w:p>
        </w:tc>
        <w:tc>
          <w:tcPr>
            <w:tcW w:w="0" w:type="auto"/>
          </w:tcPr>
          <w:p w:rsidR="00464105" w:rsidRPr="00E3101B" w:rsidRDefault="00464105" w:rsidP="005B0D87">
            <w:pPr>
              <w:pStyle w:val="a5"/>
              <w:rPr>
                <w:sz w:val="28"/>
                <w:szCs w:val="28"/>
                <w:u w:val="none"/>
                <w:lang w:val="kk-KZ"/>
              </w:rPr>
            </w:pPr>
            <w:r w:rsidRPr="00E3101B">
              <w:rPr>
                <w:sz w:val="28"/>
                <w:szCs w:val="28"/>
                <w:u w:val="none"/>
                <w:lang w:val="kk-KZ"/>
              </w:rPr>
              <w:t>Төмен</w:t>
            </w:r>
          </w:p>
        </w:tc>
        <w:tc>
          <w:tcPr>
            <w:tcW w:w="0" w:type="auto"/>
          </w:tcPr>
          <w:p w:rsidR="00464105" w:rsidRPr="00E3101B" w:rsidRDefault="00464105" w:rsidP="005B0D87">
            <w:pPr>
              <w:pStyle w:val="a5"/>
              <w:rPr>
                <w:sz w:val="28"/>
                <w:szCs w:val="28"/>
                <w:u w:val="none"/>
                <w:lang w:val="kk-KZ"/>
              </w:rPr>
            </w:pPr>
            <w:r w:rsidRPr="00E3101B">
              <w:rPr>
                <w:sz w:val="28"/>
                <w:szCs w:val="28"/>
                <w:u w:val="none"/>
                <w:lang w:val="kk-KZ"/>
              </w:rPr>
              <w:t>Өте жоғары</w:t>
            </w:r>
          </w:p>
        </w:tc>
        <w:tc>
          <w:tcPr>
            <w:tcW w:w="0" w:type="auto"/>
          </w:tcPr>
          <w:p w:rsidR="00464105" w:rsidRPr="00E3101B" w:rsidRDefault="00464105" w:rsidP="005B0D87">
            <w:pPr>
              <w:pStyle w:val="a5"/>
              <w:rPr>
                <w:sz w:val="28"/>
                <w:szCs w:val="28"/>
                <w:u w:val="none"/>
                <w:lang w:val="kk-KZ"/>
              </w:rPr>
            </w:pPr>
            <w:r w:rsidRPr="00E3101B">
              <w:rPr>
                <w:sz w:val="28"/>
                <w:szCs w:val="28"/>
                <w:u w:val="none"/>
                <w:lang w:val="kk-KZ"/>
              </w:rPr>
              <w:t>Жоғары</w:t>
            </w:r>
          </w:p>
        </w:tc>
        <w:tc>
          <w:tcPr>
            <w:tcW w:w="0" w:type="auto"/>
          </w:tcPr>
          <w:p w:rsidR="00464105" w:rsidRPr="00E3101B" w:rsidRDefault="00464105" w:rsidP="005B0D87">
            <w:pPr>
              <w:pStyle w:val="a5"/>
              <w:rPr>
                <w:sz w:val="28"/>
                <w:szCs w:val="28"/>
                <w:u w:val="none"/>
              </w:rPr>
            </w:pPr>
            <w:r w:rsidRPr="00E3101B">
              <w:rPr>
                <w:sz w:val="28"/>
                <w:szCs w:val="28"/>
                <w:u w:val="none"/>
              </w:rPr>
              <w:t>1</w:t>
            </w:r>
          </w:p>
        </w:tc>
        <w:tc>
          <w:tcPr>
            <w:tcW w:w="0" w:type="auto"/>
          </w:tcPr>
          <w:p w:rsidR="00464105" w:rsidRPr="00E3101B" w:rsidRDefault="00464105" w:rsidP="005B0D87">
            <w:pPr>
              <w:pStyle w:val="a5"/>
              <w:rPr>
                <w:sz w:val="28"/>
                <w:szCs w:val="28"/>
                <w:u w:val="none"/>
                <w:lang w:val="kk-KZ"/>
              </w:rPr>
            </w:pPr>
            <w:r w:rsidRPr="00E3101B">
              <w:rPr>
                <w:sz w:val="28"/>
                <w:szCs w:val="28"/>
                <w:u w:val="none"/>
                <w:lang w:val="kk-KZ"/>
              </w:rPr>
              <w:t>Жоғары</w:t>
            </w:r>
          </w:p>
        </w:tc>
        <w:tc>
          <w:tcPr>
            <w:tcW w:w="0" w:type="auto"/>
          </w:tcPr>
          <w:p w:rsidR="00464105" w:rsidRPr="00E3101B" w:rsidRDefault="00464105" w:rsidP="005B0D87">
            <w:pPr>
              <w:pStyle w:val="a5"/>
              <w:rPr>
                <w:sz w:val="28"/>
                <w:szCs w:val="28"/>
                <w:u w:val="none"/>
                <w:lang w:val="kk-KZ"/>
              </w:rPr>
            </w:pPr>
            <w:r w:rsidRPr="00E3101B">
              <w:rPr>
                <w:sz w:val="28"/>
                <w:szCs w:val="28"/>
                <w:u w:val="none"/>
                <w:lang w:val="kk-KZ"/>
              </w:rPr>
              <w:t>Сирек қолданылады</w:t>
            </w:r>
          </w:p>
        </w:tc>
      </w:tr>
    </w:tbl>
    <w:p w:rsidR="00464105" w:rsidRDefault="00464105" w:rsidP="00464105">
      <w:pPr>
        <w:pStyle w:val="a5"/>
        <w:jc w:val="both"/>
        <w:rPr>
          <w:sz w:val="28"/>
          <w:szCs w:val="28"/>
          <w:u w:val="none"/>
          <w:lang w:val="kk-KZ"/>
        </w:rPr>
      </w:pPr>
    </w:p>
    <w:p w:rsidR="00464105" w:rsidRPr="00E3101B" w:rsidRDefault="00464105" w:rsidP="00464105">
      <w:pPr>
        <w:pStyle w:val="a5"/>
        <w:jc w:val="both"/>
        <w:rPr>
          <w:sz w:val="28"/>
          <w:szCs w:val="28"/>
          <w:u w:val="none"/>
          <w:lang w:val="kk-KZ"/>
        </w:rPr>
      </w:pPr>
      <w:r w:rsidRPr="00E3101B">
        <w:rPr>
          <w:sz w:val="28"/>
          <w:szCs w:val="28"/>
          <w:u w:val="none"/>
          <w:lang w:val="kk-KZ"/>
        </w:rPr>
        <w:t xml:space="preserve">Транзистордың жалпы және көбінесе жиі қолданылатын, оны сипаттайтын көрсеткіші – эксперимент жүзінде алынған статикалық вольтамперлік сипаттамасы (ВАС). </w:t>
      </w:r>
    </w:p>
    <w:p w:rsidR="00464105" w:rsidRPr="00E3101B" w:rsidRDefault="00464105" w:rsidP="00464105">
      <w:pPr>
        <w:pStyle w:val="a5"/>
        <w:ind w:firstLine="680"/>
        <w:jc w:val="both"/>
        <w:rPr>
          <w:sz w:val="28"/>
          <w:szCs w:val="28"/>
          <w:u w:val="none"/>
          <w:lang w:val="kk-KZ"/>
        </w:rPr>
      </w:pPr>
      <w:r w:rsidRPr="00E3101B">
        <w:rPr>
          <w:sz w:val="28"/>
          <w:szCs w:val="28"/>
          <w:u w:val="none"/>
          <w:shd w:val="clear" w:color="auto" w:fill="FFFFFF"/>
          <w:lang w:val="kk-KZ"/>
        </w:rPr>
        <w:t>Транзистордың статикалық сипаттамасын эксперимент жүзінде алынған, жүктемесіз режимдегі (R</w:t>
      </w:r>
      <w:r w:rsidRPr="00E3101B">
        <w:rPr>
          <w:sz w:val="28"/>
          <w:szCs w:val="28"/>
          <w:u w:val="none"/>
          <w:shd w:val="clear" w:color="auto" w:fill="FFFFFF"/>
          <w:vertAlign w:val="subscript"/>
          <w:lang w:val="kk-KZ"/>
        </w:rPr>
        <w:t>ж</w:t>
      </w:r>
      <w:r w:rsidRPr="00E3101B">
        <w:rPr>
          <w:sz w:val="28"/>
          <w:szCs w:val="28"/>
          <w:u w:val="none"/>
          <w:shd w:val="clear" w:color="auto" w:fill="FFFFFF"/>
          <w:lang w:val="kk-KZ"/>
        </w:rPr>
        <w:t xml:space="preserve">=0) транзистордың p-n ауысуындағы ағатын ток пен кернеу арасындағы қатынастарды көрсететін графиктер құрайды. Бұл сипаттамалар әр типті транзистор үшін бірегей болып табылады және олар транзистордың зауыттан шыққан төлқұжатында немесе жартылайөткізгіштік приборларға арналған анытамаларда келтіріледі </w:t>
      </w:r>
      <w:r w:rsidRPr="00E3101B">
        <w:rPr>
          <w:sz w:val="28"/>
          <w:szCs w:val="28"/>
          <w:u w:val="none"/>
          <w:lang w:val="kk-KZ"/>
        </w:rPr>
        <w:t>[3,4].</w:t>
      </w:r>
    </w:p>
    <w:p w:rsidR="00464105" w:rsidRPr="00E462EA" w:rsidRDefault="00464105" w:rsidP="00464105">
      <w:pPr>
        <w:pStyle w:val="2"/>
        <w:spacing w:before="0" w:after="0"/>
        <w:ind w:firstLine="680"/>
        <w:jc w:val="both"/>
        <w:rPr>
          <w:rFonts w:ascii="Times New Roman" w:hAnsi="Times New Roman" w:cs="Times New Roman"/>
          <w:b w:val="0"/>
          <w:i w:val="0"/>
        </w:rPr>
      </w:pPr>
      <w:r w:rsidRPr="00E462EA">
        <w:rPr>
          <w:rFonts w:ascii="Times New Roman" w:hAnsi="Times New Roman" w:cs="Times New Roman"/>
          <w:b w:val="0"/>
          <w:i w:val="0"/>
        </w:rPr>
        <w:t>Транзистордың негізгі ВАС-ы болып оның кіріс және шығыс сипаттамалары қарастырылады.</w:t>
      </w:r>
    </w:p>
    <w:p w:rsidR="00464105" w:rsidRPr="00E462EA" w:rsidRDefault="00464105" w:rsidP="00464105">
      <w:pPr>
        <w:pStyle w:val="2"/>
        <w:spacing w:before="0" w:after="0"/>
        <w:ind w:firstLine="680"/>
        <w:jc w:val="both"/>
        <w:rPr>
          <w:rFonts w:ascii="Times New Roman" w:hAnsi="Times New Roman" w:cs="Times New Roman"/>
          <w:b w:val="0"/>
          <w:i w:val="0"/>
        </w:rPr>
      </w:pPr>
      <w:r w:rsidRPr="00E462EA">
        <w:rPr>
          <w:rFonts w:ascii="Times New Roman" w:hAnsi="Times New Roman" w:cs="Times New Roman"/>
          <w:b w:val="0"/>
          <w:i w:val="0"/>
        </w:rPr>
        <w:t xml:space="preserve">Практикада әдетте транзисторды ортақ эмиттермен (ОЭ) қосу жиі қолданылады. Бұлай қосқан кезде база кіріс электроды болып табылады, эмиттер жермен жалғанады (ол ортақ электрод), ал коллектор шығыс электроды болады. </w:t>
      </w:r>
    </w:p>
    <w:p w:rsidR="00464105" w:rsidRPr="00E3101B" w:rsidRDefault="00464105" w:rsidP="00464105">
      <w:pPr>
        <w:pStyle w:val="a7"/>
        <w:spacing w:before="0" w:beforeAutospacing="0" w:after="0" w:afterAutospacing="0"/>
        <w:ind w:firstLine="680"/>
        <w:jc w:val="both"/>
        <w:rPr>
          <w:sz w:val="28"/>
          <w:szCs w:val="28"/>
          <w:lang w:val="kk-KZ"/>
        </w:rPr>
      </w:pPr>
      <w:r w:rsidRPr="00E3101B">
        <w:rPr>
          <w:sz w:val="28"/>
          <w:szCs w:val="28"/>
          <w:lang w:val="kk-KZ"/>
        </w:rPr>
        <w:t>ОЭ схемасымен қосылған транзистордың кіріс сипаттамасы  - берілген (бекітілген) U</w:t>
      </w:r>
      <w:r w:rsidRPr="00E3101B">
        <w:rPr>
          <w:sz w:val="28"/>
          <w:szCs w:val="28"/>
          <w:vertAlign w:val="subscript"/>
          <w:lang w:val="kk-KZ"/>
        </w:rPr>
        <w:t>кэ</w:t>
      </w:r>
      <w:r w:rsidRPr="00E3101B">
        <w:rPr>
          <w:sz w:val="28"/>
          <w:szCs w:val="28"/>
          <w:lang w:val="kk-KZ"/>
        </w:rPr>
        <w:t xml:space="preserve"> коллектор мен эмиттер арасындағы кернеудегі U</w:t>
      </w:r>
      <w:r w:rsidRPr="00E3101B">
        <w:rPr>
          <w:sz w:val="28"/>
          <w:szCs w:val="28"/>
          <w:vertAlign w:val="subscript"/>
          <w:lang w:val="kk-KZ"/>
        </w:rPr>
        <w:t>бэ</w:t>
      </w:r>
      <w:r w:rsidRPr="00E3101B">
        <w:rPr>
          <w:sz w:val="28"/>
          <w:szCs w:val="28"/>
          <w:lang w:val="kk-KZ"/>
        </w:rPr>
        <w:t>=f</w:t>
      </w:r>
      <w:r w:rsidRPr="00E3101B">
        <w:rPr>
          <w:sz w:val="28"/>
          <w:szCs w:val="28"/>
          <w:vertAlign w:val="subscript"/>
          <w:lang w:val="kk-KZ"/>
        </w:rPr>
        <w:t>1</w:t>
      </w:r>
      <w:r w:rsidRPr="00E3101B">
        <w:rPr>
          <w:sz w:val="28"/>
          <w:szCs w:val="28"/>
          <w:lang w:val="kk-KZ"/>
        </w:rPr>
        <w:t>(I</w:t>
      </w:r>
      <w:r w:rsidRPr="00E3101B">
        <w:rPr>
          <w:sz w:val="28"/>
          <w:szCs w:val="28"/>
          <w:vertAlign w:val="subscript"/>
          <w:lang w:val="kk-KZ"/>
        </w:rPr>
        <w:t>б</w:t>
      </w:r>
      <w:r w:rsidRPr="00E3101B">
        <w:rPr>
          <w:sz w:val="28"/>
          <w:szCs w:val="28"/>
          <w:lang w:val="kk-KZ"/>
        </w:rPr>
        <w:t>) тәуелділігі – U</w:t>
      </w:r>
      <w:r w:rsidRPr="00E3101B">
        <w:rPr>
          <w:sz w:val="28"/>
          <w:szCs w:val="28"/>
          <w:vertAlign w:val="subscript"/>
          <w:lang w:val="kk-KZ"/>
        </w:rPr>
        <w:t>бэ</w:t>
      </w:r>
      <w:r w:rsidRPr="00E3101B">
        <w:rPr>
          <w:sz w:val="28"/>
          <w:szCs w:val="28"/>
          <w:lang w:val="kk-KZ"/>
        </w:rPr>
        <w:t xml:space="preserve"> база мен эмиттер арасындағы кернеудің I</w:t>
      </w:r>
      <w:r w:rsidRPr="00E3101B">
        <w:rPr>
          <w:sz w:val="28"/>
          <w:szCs w:val="28"/>
          <w:vertAlign w:val="subscript"/>
          <w:lang w:val="kk-KZ"/>
        </w:rPr>
        <w:t>б</w:t>
      </w:r>
      <w:r w:rsidRPr="00E3101B">
        <w:rPr>
          <w:sz w:val="28"/>
          <w:szCs w:val="28"/>
          <w:lang w:val="kk-KZ"/>
        </w:rPr>
        <w:t xml:space="preserve"> кіріс тогына тәуелділігі. Коллектор тізбегінде басқарылмайтын жылулық ток болуы мүмкін. U</w:t>
      </w:r>
      <w:r w:rsidRPr="00E3101B">
        <w:rPr>
          <w:sz w:val="28"/>
          <w:szCs w:val="28"/>
          <w:vertAlign w:val="subscript"/>
          <w:lang w:val="kk-KZ"/>
        </w:rPr>
        <w:t>кэ</w:t>
      </w:r>
      <w:r w:rsidRPr="00E3101B">
        <w:rPr>
          <w:sz w:val="28"/>
          <w:szCs w:val="28"/>
          <w:lang w:val="kk-KZ"/>
        </w:rPr>
        <w:t>=0 болғанда коллектор тізбегінде I</w:t>
      </w:r>
      <w:r w:rsidRPr="00E3101B">
        <w:rPr>
          <w:sz w:val="28"/>
          <w:szCs w:val="28"/>
          <w:vertAlign w:val="subscript"/>
          <w:lang w:val="kk-KZ"/>
        </w:rPr>
        <w:t>к0</w:t>
      </w:r>
      <w:r w:rsidRPr="00E3101B">
        <w:rPr>
          <w:sz w:val="28"/>
          <w:szCs w:val="28"/>
          <w:lang w:val="kk-KZ"/>
        </w:rPr>
        <w:t xml:space="preserve"> жылулық ток болмайды, ол </w:t>
      </w:r>
      <w:r w:rsidRPr="00E3101B">
        <w:rPr>
          <w:sz w:val="28"/>
          <w:szCs w:val="28"/>
          <w:lang w:val="kk-KZ"/>
        </w:rPr>
        <w:lastRenderedPageBreak/>
        <w:t>тек U</w:t>
      </w:r>
      <w:r w:rsidRPr="00E3101B">
        <w:rPr>
          <w:sz w:val="28"/>
          <w:szCs w:val="28"/>
          <w:vertAlign w:val="subscript"/>
          <w:lang w:val="kk-KZ"/>
        </w:rPr>
        <w:t>кэ</w:t>
      </w:r>
      <w:r w:rsidRPr="00E3101B">
        <w:rPr>
          <w:bCs/>
          <w:sz w:val="28"/>
          <w:szCs w:val="28"/>
          <w:lang w:val="kk-KZ"/>
        </w:rPr>
        <w:t>&gt;</w:t>
      </w:r>
      <w:r w:rsidRPr="00E3101B">
        <w:rPr>
          <w:sz w:val="28"/>
          <w:szCs w:val="28"/>
          <w:lang w:val="kk-KZ"/>
        </w:rPr>
        <w:t>0 кезінде пайда болады және 20 суретте көрсетілгендей I</w:t>
      </w:r>
      <w:r w:rsidRPr="00E3101B">
        <w:rPr>
          <w:sz w:val="28"/>
          <w:szCs w:val="28"/>
          <w:vertAlign w:val="subscript"/>
          <w:lang w:val="kk-KZ"/>
        </w:rPr>
        <w:t>б</w:t>
      </w:r>
      <w:r w:rsidRPr="00E3101B">
        <w:rPr>
          <w:sz w:val="28"/>
          <w:szCs w:val="28"/>
          <w:lang w:val="kk-KZ"/>
        </w:rPr>
        <w:t xml:space="preserve"> кіріс тогына қарсы бағытталған. </w:t>
      </w:r>
    </w:p>
    <w:p w:rsidR="00464105" w:rsidRPr="00E3101B" w:rsidRDefault="00464105" w:rsidP="00464105">
      <w:pPr>
        <w:pStyle w:val="a7"/>
        <w:spacing w:before="0" w:beforeAutospacing="0" w:after="0" w:afterAutospacing="0"/>
        <w:jc w:val="both"/>
        <w:rPr>
          <w:sz w:val="28"/>
          <w:szCs w:val="28"/>
          <w:lang w:val="kk-KZ"/>
        </w:rPr>
      </w:pPr>
    </w:p>
    <w:p w:rsidR="00464105" w:rsidRDefault="00464105" w:rsidP="00464105">
      <w:pPr>
        <w:pStyle w:val="a7"/>
        <w:spacing w:before="0" w:beforeAutospacing="0" w:after="0" w:afterAutospacing="0"/>
        <w:jc w:val="center"/>
        <w:rPr>
          <w:sz w:val="28"/>
          <w:szCs w:val="28"/>
          <w:lang w:val="kk-KZ"/>
        </w:rPr>
      </w:pPr>
      <w:r>
        <w:rPr>
          <w:noProof/>
          <w:sz w:val="28"/>
          <w:szCs w:val="28"/>
        </w:rPr>
        <w:drawing>
          <wp:inline distT="0" distB="0" distL="0" distR="0">
            <wp:extent cx="1647825" cy="1802765"/>
            <wp:effectExtent l="1905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1647825" cy="1802765"/>
                    </a:xfrm>
                    <a:prstGeom prst="rect">
                      <a:avLst/>
                    </a:prstGeom>
                    <a:noFill/>
                    <a:ln w="9525">
                      <a:noFill/>
                      <a:miter lim="800000"/>
                      <a:headEnd/>
                      <a:tailEnd/>
                    </a:ln>
                  </pic:spPr>
                </pic:pic>
              </a:graphicData>
            </a:graphic>
          </wp:inline>
        </w:drawing>
      </w:r>
    </w:p>
    <w:p w:rsidR="00464105" w:rsidRPr="00E3101B" w:rsidRDefault="00464105" w:rsidP="00464105">
      <w:pPr>
        <w:pStyle w:val="a7"/>
        <w:spacing w:before="0" w:beforeAutospacing="0" w:after="0" w:afterAutospacing="0"/>
        <w:jc w:val="center"/>
        <w:rPr>
          <w:sz w:val="28"/>
          <w:szCs w:val="28"/>
          <w:lang w:val="kk-KZ"/>
        </w:rPr>
      </w:pPr>
    </w:p>
    <w:p w:rsidR="00464105" w:rsidRPr="00E3101B" w:rsidRDefault="00464105" w:rsidP="00464105">
      <w:pPr>
        <w:pStyle w:val="a7"/>
        <w:spacing w:before="0" w:beforeAutospacing="0" w:after="0" w:afterAutospacing="0"/>
        <w:jc w:val="center"/>
        <w:rPr>
          <w:sz w:val="28"/>
          <w:szCs w:val="28"/>
          <w:lang w:val="kk-KZ"/>
        </w:rPr>
      </w:pPr>
      <w:r>
        <w:rPr>
          <w:sz w:val="28"/>
          <w:szCs w:val="28"/>
          <w:lang w:val="kk-KZ"/>
        </w:rPr>
        <w:t>20 С</w:t>
      </w:r>
      <w:r w:rsidRPr="00E3101B">
        <w:rPr>
          <w:sz w:val="28"/>
          <w:szCs w:val="28"/>
          <w:lang w:val="kk-KZ"/>
        </w:rPr>
        <w:t>урет – Транзистордың температуралық токтарының таралуы</w:t>
      </w:r>
    </w:p>
    <w:p w:rsidR="00464105" w:rsidRPr="00E3101B" w:rsidRDefault="00464105" w:rsidP="00464105">
      <w:pPr>
        <w:pStyle w:val="a7"/>
        <w:spacing w:before="0" w:beforeAutospacing="0" w:after="0" w:afterAutospacing="0"/>
        <w:jc w:val="center"/>
        <w:rPr>
          <w:sz w:val="28"/>
          <w:szCs w:val="28"/>
          <w:lang w:val="kk-KZ"/>
        </w:rPr>
      </w:pPr>
    </w:p>
    <w:p w:rsidR="00464105" w:rsidRPr="00F5485D" w:rsidRDefault="00464105" w:rsidP="00464105">
      <w:pPr>
        <w:pStyle w:val="a7"/>
        <w:spacing w:before="0" w:beforeAutospacing="0" w:after="0" w:afterAutospacing="0"/>
        <w:jc w:val="both"/>
        <w:rPr>
          <w:sz w:val="28"/>
          <w:szCs w:val="28"/>
          <w:lang w:val="kk-KZ"/>
        </w:rPr>
      </w:pPr>
      <w:r w:rsidRPr="00E3101B">
        <w:rPr>
          <w:sz w:val="28"/>
          <w:szCs w:val="28"/>
          <w:lang w:val="kk-KZ"/>
        </w:rPr>
        <w:tab/>
        <w:t>ОЭ схемасымен қосылған транзистордың шығыс сипаттамасы – берілген (бекітілген) I</w:t>
      </w:r>
      <w:r w:rsidRPr="00E3101B">
        <w:rPr>
          <w:sz w:val="28"/>
          <w:szCs w:val="28"/>
          <w:vertAlign w:val="subscript"/>
          <w:lang w:val="kk-KZ"/>
        </w:rPr>
        <w:t>б</w:t>
      </w:r>
      <w:r w:rsidRPr="00E3101B">
        <w:rPr>
          <w:sz w:val="28"/>
          <w:szCs w:val="28"/>
          <w:lang w:val="kk-KZ"/>
        </w:rPr>
        <w:t xml:space="preserve"> кіріс тогындағы I</w:t>
      </w:r>
      <w:r w:rsidRPr="00F5485D">
        <w:rPr>
          <w:sz w:val="28"/>
          <w:szCs w:val="28"/>
          <w:vertAlign w:val="subscript"/>
          <w:lang w:val="kk-KZ"/>
        </w:rPr>
        <w:t>к</w:t>
      </w:r>
      <w:r w:rsidRPr="00F5485D">
        <w:rPr>
          <w:sz w:val="28"/>
          <w:szCs w:val="28"/>
          <w:lang w:val="kk-KZ"/>
        </w:rPr>
        <w:t xml:space="preserve"> =f</w:t>
      </w:r>
      <w:r w:rsidRPr="00F5485D">
        <w:rPr>
          <w:sz w:val="28"/>
          <w:szCs w:val="28"/>
          <w:vertAlign w:val="subscript"/>
          <w:lang w:val="kk-KZ"/>
        </w:rPr>
        <w:t>2</w:t>
      </w:r>
      <w:r w:rsidRPr="00F5485D">
        <w:rPr>
          <w:sz w:val="28"/>
          <w:szCs w:val="28"/>
          <w:lang w:val="kk-KZ"/>
        </w:rPr>
        <w:t>(U</w:t>
      </w:r>
      <w:r w:rsidRPr="00F5485D">
        <w:rPr>
          <w:sz w:val="28"/>
          <w:szCs w:val="28"/>
          <w:vertAlign w:val="subscript"/>
          <w:lang w:val="kk-KZ"/>
        </w:rPr>
        <w:t>кэ</w:t>
      </w:r>
      <w:r w:rsidRPr="00F5485D">
        <w:rPr>
          <w:sz w:val="28"/>
          <w:szCs w:val="28"/>
          <w:lang w:val="kk-KZ"/>
        </w:rPr>
        <w:t>) тәуелділігі – I</w:t>
      </w:r>
      <w:r w:rsidRPr="00F5485D">
        <w:rPr>
          <w:sz w:val="28"/>
          <w:szCs w:val="28"/>
          <w:vertAlign w:val="subscript"/>
          <w:lang w:val="kk-KZ"/>
        </w:rPr>
        <w:t>к</w:t>
      </w:r>
      <w:r w:rsidRPr="00F5485D">
        <w:rPr>
          <w:sz w:val="28"/>
          <w:szCs w:val="28"/>
          <w:lang w:val="kk-KZ"/>
        </w:rPr>
        <w:t xml:space="preserve"> шығыс тогының U</w:t>
      </w:r>
      <w:r w:rsidRPr="00F5485D">
        <w:rPr>
          <w:sz w:val="28"/>
          <w:szCs w:val="28"/>
          <w:vertAlign w:val="subscript"/>
          <w:lang w:val="kk-KZ"/>
        </w:rPr>
        <w:t>кэ</w:t>
      </w:r>
      <w:r w:rsidRPr="00F5485D">
        <w:rPr>
          <w:sz w:val="28"/>
          <w:szCs w:val="28"/>
          <w:lang w:val="kk-KZ"/>
        </w:rPr>
        <w:t xml:space="preserve"> колектор мен эмиттер арасындағы кернеуге тәуелділігі. Егер U</w:t>
      </w:r>
      <w:r w:rsidRPr="00F5485D">
        <w:rPr>
          <w:sz w:val="28"/>
          <w:szCs w:val="28"/>
          <w:vertAlign w:val="subscript"/>
          <w:lang w:val="kk-KZ"/>
        </w:rPr>
        <w:t>бэ</w:t>
      </w:r>
      <w:r w:rsidRPr="00F5485D">
        <w:rPr>
          <w:sz w:val="28"/>
          <w:szCs w:val="28"/>
          <w:lang w:val="kk-KZ"/>
        </w:rPr>
        <w:t>=0 болса, коллектор тізбегінде тек жылулық ток қана жүреді, өйткені бұл жағдайда (қарастырылып отырған n-p-n типті транзистор үшін) эмиттерден электрондардың базаға инжекциясы (бүркуі) болмайды.</w:t>
      </w:r>
    </w:p>
    <w:p w:rsidR="00464105" w:rsidRPr="00F5485D" w:rsidRDefault="00464105" w:rsidP="00464105">
      <w:pPr>
        <w:pStyle w:val="a7"/>
        <w:spacing w:before="0" w:beforeAutospacing="0" w:after="0" w:afterAutospacing="0"/>
        <w:ind w:firstLine="680"/>
        <w:jc w:val="both"/>
        <w:rPr>
          <w:sz w:val="28"/>
          <w:szCs w:val="28"/>
          <w:lang w:val="kk-KZ"/>
        </w:rPr>
      </w:pPr>
      <w:r w:rsidRPr="00F5485D">
        <w:rPr>
          <w:sz w:val="28"/>
          <w:szCs w:val="28"/>
          <w:lang w:val="kk-KZ"/>
        </w:rPr>
        <w:t xml:space="preserve">21 суретте статикалық режимдегі транзистордың ВАС-ы келтірілген. </w:t>
      </w:r>
    </w:p>
    <w:p w:rsidR="00464105" w:rsidRPr="00F5485D" w:rsidRDefault="00464105" w:rsidP="00464105">
      <w:pPr>
        <w:pStyle w:val="a7"/>
        <w:spacing w:before="0" w:beforeAutospacing="0" w:after="0" w:afterAutospacing="0"/>
        <w:jc w:val="center"/>
        <w:rPr>
          <w:sz w:val="28"/>
          <w:szCs w:val="28"/>
          <w:lang w:val="kk-KZ"/>
        </w:rPr>
      </w:pPr>
    </w:p>
    <w:p w:rsidR="00464105" w:rsidRPr="00F5485D" w:rsidRDefault="00464105" w:rsidP="00464105">
      <w:pPr>
        <w:pStyle w:val="a7"/>
        <w:spacing w:before="0" w:beforeAutospacing="0" w:after="0" w:afterAutospacing="0"/>
        <w:jc w:val="center"/>
        <w:rPr>
          <w:sz w:val="28"/>
          <w:szCs w:val="28"/>
          <w:lang w:val="kk-KZ"/>
        </w:rPr>
      </w:pPr>
      <w:r>
        <w:rPr>
          <w:noProof/>
          <w:sz w:val="28"/>
          <w:szCs w:val="28"/>
        </w:rPr>
        <w:drawing>
          <wp:inline distT="0" distB="0" distL="0" distR="0">
            <wp:extent cx="2173605" cy="1630680"/>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srcRect/>
                    <a:stretch>
                      <a:fillRect/>
                    </a:stretch>
                  </pic:blipFill>
                  <pic:spPr bwMode="auto">
                    <a:xfrm>
                      <a:off x="0" y="0"/>
                      <a:ext cx="2173605" cy="1630680"/>
                    </a:xfrm>
                    <a:prstGeom prst="rect">
                      <a:avLst/>
                    </a:prstGeom>
                    <a:noFill/>
                    <a:ln w="9525">
                      <a:noFill/>
                      <a:miter lim="800000"/>
                      <a:headEnd/>
                      <a:tailEnd/>
                    </a:ln>
                  </pic:spPr>
                </pic:pic>
              </a:graphicData>
            </a:graphic>
          </wp:inline>
        </w:drawing>
      </w:r>
    </w:p>
    <w:p w:rsidR="00464105" w:rsidRDefault="00464105" w:rsidP="00464105">
      <w:pPr>
        <w:pStyle w:val="a7"/>
        <w:spacing w:before="0" w:beforeAutospacing="0" w:after="0" w:afterAutospacing="0"/>
        <w:jc w:val="center"/>
        <w:rPr>
          <w:sz w:val="28"/>
          <w:szCs w:val="28"/>
          <w:lang w:val="kk-KZ"/>
        </w:rPr>
      </w:pPr>
      <w:r>
        <w:rPr>
          <w:noProof/>
          <w:sz w:val="28"/>
          <w:szCs w:val="28"/>
        </w:rPr>
        <w:drawing>
          <wp:inline distT="0" distB="0" distL="0" distR="0">
            <wp:extent cx="2096135" cy="2191385"/>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srcRect/>
                    <a:stretch>
                      <a:fillRect/>
                    </a:stretch>
                  </pic:blipFill>
                  <pic:spPr bwMode="auto">
                    <a:xfrm>
                      <a:off x="0" y="0"/>
                      <a:ext cx="2096135" cy="2191385"/>
                    </a:xfrm>
                    <a:prstGeom prst="rect">
                      <a:avLst/>
                    </a:prstGeom>
                    <a:noFill/>
                    <a:ln w="9525">
                      <a:noFill/>
                      <a:miter lim="800000"/>
                      <a:headEnd/>
                      <a:tailEnd/>
                    </a:ln>
                  </pic:spPr>
                </pic:pic>
              </a:graphicData>
            </a:graphic>
          </wp:inline>
        </w:drawing>
      </w:r>
      <w:r w:rsidRPr="00F5485D">
        <w:rPr>
          <w:sz w:val="28"/>
          <w:szCs w:val="28"/>
          <w:lang w:val="kk-KZ"/>
        </w:rPr>
        <w:tab/>
      </w:r>
      <w:r w:rsidRPr="00F5485D">
        <w:rPr>
          <w:sz w:val="28"/>
          <w:szCs w:val="28"/>
          <w:lang w:val="kk-KZ"/>
        </w:rPr>
        <w:tab/>
      </w:r>
      <w:r>
        <w:rPr>
          <w:noProof/>
          <w:sz w:val="28"/>
          <w:szCs w:val="28"/>
        </w:rPr>
        <w:drawing>
          <wp:inline distT="0" distB="0" distL="0" distR="0">
            <wp:extent cx="2475865" cy="2329180"/>
            <wp:effectExtent l="19050" t="0" r="63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srcRect/>
                    <a:stretch>
                      <a:fillRect/>
                    </a:stretch>
                  </pic:blipFill>
                  <pic:spPr bwMode="auto">
                    <a:xfrm>
                      <a:off x="0" y="0"/>
                      <a:ext cx="2475865" cy="2329180"/>
                    </a:xfrm>
                    <a:prstGeom prst="rect">
                      <a:avLst/>
                    </a:prstGeom>
                    <a:noFill/>
                    <a:ln w="9525">
                      <a:noFill/>
                      <a:miter lim="800000"/>
                      <a:headEnd/>
                      <a:tailEnd/>
                    </a:ln>
                  </pic:spPr>
                </pic:pic>
              </a:graphicData>
            </a:graphic>
          </wp:inline>
        </w:drawing>
      </w:r>
    </w:p>
    <w:p w:rsidR="00464105" w:rsidRPr="00F5485D" w:rsidRDefault="00464105" w:rsidP="00464105">
      <w:pPr>
        <w:pStyle w:val="a7"/>
        <w:spacing w:before="0" w:beforeAutospacing="0" w:after="0" w:afterAutospacing="0"/>
        <w:jc w:val="center"/>
        <w:rPr>
          <w:sz w:val="28"/>
          <w:szCs w:val="28"/>
          <w:lang w:val="kk-KZ"/>
        </w:rPr>
      </w:pPr>
    </w:p>
    <w:p w:rsidR="00464105" w:rsidRPr="00F5485D" w:rsidRDefault="00464105" w:rsidP="00464105">
      <w:pPr>
        <w:pStyle w:val="a7"/>
        <w:spacing w:before="0" w:beforeAutospacing="0" w:after="0" w:afterAutospacing="0"/>
        <w:jc w:val="center"/>
        <w:rPr>
          <w:sz w:val="28"/>
          <w:szCs w:val="28"/>
          <w:lang w:val="kk-KZ"/>
        </w:rPr>
      </w:pPr>
      <w:r>
        <w:rPr>
          <w:sz w:val="28"/>
          <w:szCs w:val="28"/>
          <w:lang w:val="kk-KZ"/>
        </w:rPr>
        <w:t>21 С</w:t>
      </w:r>
      <w:r w:rsidRPr="00F5485D">
        <w:rPr>
          <w:sz w:val="28"/>
          <w:szCs w:val="28"/>
          <w:lang w:val="kk-KZ"/>
        </w:rPr>
        <w:t>урет – ОЭ схемасымен қосылған (а)</w:t>
      </w:r>
    </w:p>
    <w:p w:rsidR="00464105" w:rsidRPr="00F5485D" w:rsidRDefault="00464105" w:rsidP="00464105">
      <w:pPr>
        <w:pStyle w:val="a7"/>
        <w:spacing w:before="0" w:beforeAutospacing="0" w:after="0" w:afterAutospacing="0"/>
        <w:jc w:val="center"/>
        <w:rPr>
          <w:sz w:val="28"/>
          <w:szCs w:val="28"/>
          <w:lang w:val="kk-KZ"/>
        </w:rPr>
      </w:pPr>
      <w:r w:rsidRPr="00F5485D">
        <w:rPr>
          <w:sz w:val="28"/>
          <w:szCs w:val="28"/>
          <w:lang w:val="kk-KZ"/>
        </w:rPr>
        <w:t>транзистордың кіріс (б) және шығыс (в) ВАС-ы</w:t>
      </w:r>
    </w:p>
    <w:p w:rsidR="00464105" w:rsidRPr="00F5485D" w:rsidRDefault="00464105" w:rsidP="00464105">
      <w:pPr>
        <w:pStyle w:val="a7"/>
        <w:spacing w:before="0" w:beforeAutospacing="0" w:after="0" w:afterAutospacing="0"/>
        <w:ind w:firstLine="680"/>
        <w:jc w:val="both"/>
        <w:rPr>
          <w:sz w:val="28"/>
          <w:szCs w:val="28"/>
          <w:lang w:val="kk-KZ"/>
        </w:rPr>
      </w:pPr>
    </w:p>
    <w:p w:rsidR="00464105" w:rsidRPr="00F5485D" w:rsidRDefault="00464105" w:rsidP="00464105">
      <w:pPr>
        <w:pStyle w:val="a7"/>
        <w:spacing w:before="0" w:beforeAutospacing="0" w:after="0" w:afterAutospacing="0"/>
        <w:ind w:firstLine="680"/>
        <w:jc w:val="both"/>
        <w:rPr>
          <w:sz w:val="28"/>
          <w:szCs w:val="28"/>
          <w:lang w:val="kk-KZ"/>
        </w:rPr>
      </w:pPr>
      <w:r w:rsidRPr="00F5485D">
        <w:rPr>
          <w:sz w:val="28"/>
          <w:szCs w:val="28"/>
          <w:lang w:val="kk-KZ"/>
        </w:rPr>
        <w:t>Кіріс ВАС-ында көрініп тұрғандай, (21-б сурет) кіріс жағынан транзистор U</w:t>
      </w:r>
      <w:r w:rsidRPr="00F5485D">
        <w:rPr>
          <w:sz w:val="28"/>
          <w:szCs w:val="28"/>
          <w:vertAlign w:val="subscript"/>
          <w:lang w:val="kk-KZ"/>
        </w:rPr>
        <w:t>бэ</w:t>
      </w:r>
      <w:r w:rsidRPr="00F5485D">
        <w:rPr>
          <w:sz w:val="28"/>
          <w:szCs w:val="28"/>
          <w:lang w:val="kk-KZ"/>
        </w:rPr>
        <w:t xml:space="preserve"> кернеуінің белгілі бір мәніне дейін сезімталдығы жоқ аймаққа ие, бұл аймақта транзистордың күшейткіш қасиеттері болмайды. Германий транзисторларында кернеудің бұл мәні (0,3 – 0,5 В шамасында ) кремний транзисторларына қарағанда (0,6 – 0,9 В) төмен болады (бұл шаманы 0,7 В деп қарастырамыз). </w:t>
      </w:r>
    </w:p>
    <w:p w:rsidR="00464105" w:rsidRPr="00F5485D" w:rsidRDefault="00464105" w:rsidP="00464105">
      <w:pPr>
        <w:pStyle w:val="a7"/>
        <w:spacing w:before="0" w:beforeAutospacing="0" w:after="0" w:afterAutospacing="0"/>
        <w:ind w:firstLine="680"/>
        <w:jc w:val="both"/>
        <w:rPr>
          <w:sz w:val="28"/>
          <w:szCs w:val="28"/>
          <w:lang w:val="kk-KZ"/>
        </w:rPr>
      </w:pPr>
      <w:r w:rsidRPr="00F5485D">
        <w:rPr>
          <w:sz w:val="28"/>
          <w:szCs w:val="28"/>
          <w:lang w:val="kk-KZ"/>
        </w:rPr>
        <w:t>Күшейткіш элемент ретінде ОЭ схемасымен қосылған статикалық режимдегі транзисторды сипаттайтын параметр – база тогының күшею коэффициенті h</w:t>
      </w:r>
      <w:r w:rsidRPr="00F5485D">
        <w:rPr>
          <w:sz w:val="28"/>
          <w:szCs w:val="28"/>
          <w:vertAlign w:val="subscript"/>
          <w:lang w:val="kk-KZ"/>
        </w:rPr>
        <w:t>21э</w:t>
      </w:r>
      <w:r w:rsidRPr="00F5485D">
        <w:rPr>
          <w:sz w:val="28"/>
          <w:szCs w:val="28"/>
          <w:lang w:val="kk-KZ"/>
        </w:rPr>
        <w:t>:</w:t>
      </w:r>
    </w:p>
    <w:p w:rsidR="00464105" w:rsidRPr="00F5485D" w:rsidRDefault="00464105" w:rsidP="00464105">
      <w:pPr>
        <w:pStyle w:val="a7"/>
        <w:spacing w:before="0" w:beforeAutospacing="0" w:after="0" w:afterAutospacing="0"/>
        <w:ind w:firstLine="680"/>
        <w:jc w:val="both"/>
        <w:rPr>
          <w:sz w:val="28"/>
          <w:szCs w:val="28"/>
          <w:lang w:val="kk-KZ"/>
        </w:rPr>
      </w:pPr>
    </w:p>
    <w:p w:rsidR="00464105" w:rsidRPr="00F5485D" w:rsidRDefault="00464105" w:rsidP="00464105">
      <w:pPr>
        <w:tabs>
          <w:tab w:val="left" w:pos="0"/>
        </w:tabs>
        <w:spacing w:after="0" w:line="240" w:lineRule="auto"/>
        <w:jc w:val="center"/>
        <w:rPr>
          <w:rFonts w:ascii="Times New Roman" w:hAnsi="Times New Roman"/>
          <w:sz w:val="28"/>
          <w:szCs w:val="28"/>
          <w:lang w:val="kk-KZ"/>
        </w:rPr>
      </w:pPr>
      <w:r w:rsidRPr="00F5485D">
        <w:rPr>
          <w:rFonts w:ascii="Times New Roman" w:hAnsi="Times New Roman"/>
          <w:sz w:val="28"/>
          <w:szCs w:val="28"/>
          <w:lang w:val="kk-KZ"/>
        </w:rPr>
        <w:t>h</w:t>
      </w:r>
      <w:r w:rsidRPr="00F5485D">
        <w:rPr>
          <w:rFonts w:ascii="Times New Roman" w:hAnsi="Times New Roman"/>
          <w:sz w:val="28"/>
          <w:szCs w:val="28"/>
          <w:vertAlign w:val="subscript"/>
          <w:lang w:val="kk-KZ"/>
        </w:rPr>
        <w:t>21э</w:t>
      </w:r>
      <w:r w:rsidRPr="00F5485D">
        <w:rPr>
          <w:rFonts w:ascii="Times New Roman" w:hAnsi="Times New Roman"/>
          <w:sz w:val="28"/>
          <w:szCs w:val="28"/>
          <w:lang w:val="kk-KZ"/>
        </w:rPr>
        <w:t>=</w:t>
      </w:r>
      <w:r w:rsidRPr="00F5485D">
        <w:rPr>
          <w:rFonts w:ascii="Times New Roman" w:hAnsi="Times New Roman"/>
          <w:sz w:val="28"/>
          <w:szCs w:val="28"/>
        </w:rPr>
        <w:t>β</w:t>
      </w:r>
      <w:r w:rsidRPr="00F5485D">
        <w:rPr>
          <w:rFonts w:ascii="Times New Roman" w:hAnsi="Times New Roman"/>
          <w:sz w:val="28"/>
          <w:szCs w:val="28"/>
          <w:lang w:val="kk-KZ"/>
        </w:rPr>
        <w:t xml:space="preserve"> =  I</w:t>
      </w:r>
      <w:r w:rsidRPr="00F5485D">
        <w:rPr>
          <w:rFonts w:ascii="Times New Roman" w:hAnsi="Times New Roman"/>
          <w:sz w:val="28"/>
          <w:szCs w:val="28"/>
          <w:vertAlign w:val="subscript"/>
          <w:lang w:val="kk-KZ"/>
        </w:rPr>
        <w:t>к</w:t>
      </w:r>
      <w:r w:rsidRPr="00F5485D">
        <w:rPr>
          <w:rFonts w:ascii="Times New Roman" w:hAnsi="Times New Roman"/>
          <w:sz w:val="28"/>
          <w:szCs w:val="28"/>
          <w:lang w:val="kk-KZ"/>
        </w:rPr>
        <w:t xml:space="preserve"> / I</w:t>
      </w:r>
      <w:r w:rsidRPr="00F5485D">
        <w:rPr>
          <w:rFonts w:ascii="Times New Roman" w:hAnsi="Times New Roman"/>
          <w:sz w:val="28"/>
          <w:szCs w:val="28"/>
          <w:vertAlign w:val="subscript"/>
          <w:lang w:val="kk-KZ"/>
        </w:rPr>
        <w:t>б</w:t>
      </w:r>
      <w:r w:rsidRPr="00F5485D">
        <w:rPr>
          <w:rFonts w:ascii="Times New Roman" w:hAnsi="Times New Roman"/>
          <w:sz w:val="28"/>
          <w:szCs w:val="28"/>
          <w:lang w:val="kk-KZ"/>
        </w:rPr>
        <w:t>, при U</w:t>
      </w:r>
      <w:r w:rsidRPr="00F5485D">
        <w:rPr>
          <w:rFonts w:ascii="Times New Roman" w:hAnsi="Times New Roman"/>
          <w:sz w:val="28"/>
          <w:szCs w:val="28"/>
          <w:vertAlign w:val="subscript"/>
          <w:lang w:val="kk-KZ"/>
        </w:rPr>
        <w:t>кэ</w:t>
      </w:r>
      <w:r w:rsidRPr="00F5485D">
        <w:rPr>
          <w:rFonts w:ascii="Times New Roman" w:hAnsi="Times New Roman"/>
          <w:sz w:val="28"/>
          <w:szCs w:val="28"/>
          <w:lang w:val="kk-KZ"/>
        </w:rPr>
        <w:t>= const</w:t>
      </w:r>
      <w:r w:rsidRPr="00F5485D">
        <w:rPr>
          <w:rFonts w:ascii="Times New Roman" w:hAnsi="Times New Roman"/>
          <w:sz w:val="28"/>
          <w:szCs w:val="28"/>
          <w:lang w:val="kk-KZ"/>
        </w:rPr>
        <w:tab/>
      </w:r>
      <w:r w:rsidRPr="00F5485D">
        <w:rPr>
          <w:rFonts w:ascii="Times New Roman" w:hAnsi="Times New Roman"/>
          <w:sz w:val="28"/>
          <w:szCs w:val="28"/>
          <w:lang w:val="kk-KZ"/>
        </w:rPr>
        <w:tab/>
        <w:t>(6)</w:t>
      </w:r>
    </w:p>
    <w:p w:rsidR="00464105" w:rsidRPr="00F5485D" w:rsidRDefault="00464105" w:rsidP="00464105">
      <w:pPr>
        <w:tabs>
          <w:tab w:val="left" w:pos="8903"/>
        </w:tabs>
        <w:spacing w:after="0" w:line="240" w:lineRule="auto"/>
        <w:jc w:val="center"/>
        <w:rPr>
          <w:rFonts w:ascii="Times New Roman" w:hAnsi="Times New Roman"/>
          <w:sz w:val="28"/>
          <w:szCs w:val="28"/>
          <w:lang w:val="kk-KZ"/>
        </w:rPr>
      </w:pPr>
    </w:p>
    <w:p w:rsidR="00464105" w:rsidRPr="00F5485D" w:rsidRDefault="00464105" w:rsidP="00464105">
      <w:pPr>
        <w:tabs>
          <w:tab w:val="left" w:pos="0"/>
        </w:tabs>
        <w:spacing w:after="0" w:line="240" w:lineRule="auto"/>
        <w:jc w:val="both"/>
        <w:rPr>
          <w:rFonts w:ascii="Times New Roman" w:hAnsi="Times New Roman"/>
          <w:sz w:val="28"/>
          <w:szCs w:val="28"/>
          <w:lang w:val="kk-KZ"/>
        </w:rPr>
      </w:pPr>
      <w:r w:rsidRPr="00F5485D">
        <w:rPr>
          <w:rFonts w:ascii="Times New Roman" w:hAnsi="Times New Roman"/>
          <w:sz w:val="28"/>
          <w:szCs w:val="28"/>
          <w:lang w:val="kk-KZ"/>
        </w:rPr>
        <w:tab/>
        <w:t>Анықтамаларда бұл параметр статикалық режимдегі көрсеткіш екендігі жайында арнайы атап көрсетіледі. Көтпеген транзисторлар үшін h</w:t>
      </w:r>
      <w:r w:rsidRPr="00F5485D">
        <w:rPr>
          <w:rFonts w:ascii="Times New Roman" w:hAnsi="Times New Roman"/>
          <w:sz w:val="28"/>
          <w:szCs w:val="28"/>
          <w:vertAlign w:val="subscript"/>
          <w:lang w:val="kk-KZ"/>
        </w:rPr>
        <w:t>21э</w:t>
      </w:r>
      <w:r w:rsidRPr="00F5485D">
        <w:rPr>
          <w:rFonts w:ascii="Times New Roman" w:hAnsi="Times New Roman"/>
          <w:sz w:val="28"/>
          <w:szCs w:val="28"/>
          <w:lang w:val="kk-KZ"/>
        </w:rPr>
        <w:t xml:space="preserve"> мәні h</w:t>
      </w:r>
      <w:r w:rsidRPr="00F5485D">
        <w:rPr>
          <w:rFonts w:ascii="Times New Roman" w:hAnsi="Times New Roman"/>
          <w:sz w:val="28"/>
          <w:szCs w:val="28"/>
          <w:vertAlign w:val="subscript"/>
          <w:lang w:val="kk-KZ"/>
        </w:rPr>
        <w:t>21э</w:t>
      </w:r>
      <w:r w:rsidRPr="00F5485D">
        <w:rPr>
          <w:rFonts w:ascii="Times New Roman" w:hAnsi="Times New Roman"/>
          <w:sz w:val="28"/>
          <w:szCs w:val="28"/>
          <w:lang w:val="kk-KZ"/>
        </w:rPr>
        <w:t xml:space="preserve">=10-200 аралығында болады. </w:t>
      </w:r>
    </w:p>
    <w:p w:rsidR="00464105" w:rsidRPr="00F5485D" w:rsidRDefault="00464105" w:rsidP="00464105">
      <w:pPr>
        <w:pStyle w:val="a7"/>
        <w:spacing w:before="0" w:beforeAutospacing="0" w:after="0" w:afterAutospacing="0"/>
        <w:ind w:firstLine="680"/>
        <w:jc w:val="both"/>
        <w:rPr>
          <w:sz w:val="28"/>
          <w:szCs w:val="28"/>
          <w:lang w:val="kk-KZ"/>
        </w:rPr>
      </w:pPr>
      <w:r w:rsidRPr="00F5485D">
        <w:rPr>
          <w:sz w:val="28"/>
          <w:szCs w:val="28"/>
          <w:lang w:val="kk-KZ"/>
        </w:rPr>
        <w:t>h</w:t>
      </w:r>
      <w:r w:rsidRPr="00F5485D">
        <w:rPr>
          <w:sz w:val="28"/>
          <w:szCs w:val="28"/>
          <w:vertAlign w:val="subscript"/>
          <w:lang w:val="kk-KZ"/>
        </w:rPr>
        <w:t>21э</w:t>
      </w:r>
      <w:r w:rsidRPr="00F5485D">
        <w:rPr>
          <w:sz w:val="28"/>
          <w:szCs w:val="28"/>
          <w:lang w:val="kk-KZ"/>
        </w:rPr>
        <w:t xml:space="preserve"> параметрі h – парметрлер қатарына жатады, бұл төртполюстіктің арнайы параметрі. Анықтамаларда басқа да һ – параметрлер келтіріледі, олар:</w:t>
      </w:r>
    </w:p>
    <w:p w:rsidR="00464105" w:rsidRPr="00F5485D" w:rsidRDefault="00464105" w:rsidP="00464105">
      <w:pPr>
        <w:pStyle w:val="a7"/>
        <w:spacing w:before="0" w:beforeAutospacing="0" w:after="0" w:afterAutospacing="0"/>
        <w:ind w:firstLine="680"/>
        <w:jc w:val="both"/>
        <w:rPr>
          <w:sz w:val="28"/>
          <w:szCs w:val="28"/>
          <w:lang w:val="kk-KZ"/>
        </w:rPr>
      </w:pPr>
      <w:r w:rsidRPr="00F5485D">
        <w:rPr>
          <w:sz w:val="28"/>
          <w:szCs w:val="28"/>
          <w:lang w:val="kk-KZ"/>
        </w:rPr>
        <w:t>- h</w:t>
      </w:r>
      <w:r w:rsidRPr="00F5485D">
        <w:rPr>
          <w:sz w:val="28"/>
          <w:szCs w:val="28"/>
          <w:vertAlign w:val="subscript"/>
          <w:lang w:val="kk-KZ"/>
        </w:rPr>
        <w:t>11э</w:t>
      </w:r>
      <w:r w:rsidRPr="00F5485D">
        <w:rPr>
          <w:sz w:val="28"/>
          <w:szCs w:val="28"/>
          <w:lang w:val="kk-KZ"/>
        </w:rPr>
        <w:t xml:space="preserve"> – транзистордың кіріс дифференциалдық кедергісі, ол U</w:t>
      </w:r>
      <w:r w:rsidRPr="00F5485D">
        <w:rPr>
          <w:sz w:val="28"/>
          <w:szCs w:val="28"/>
          <w:vertAlign w:val="subscript"/>
          <w:lang w:val="kk-KZ"/>
        </w:rPr>
        <w:t>кэ</w:t>
      </w:r>
      <w:r w:rsidRPr="00F5485D">
        <w:rPr>
          <w:sz w:val="28"/>
          <w:szCs w:val="28"/>
          <w:lang w:val="kk-KZ"/>
        </w:rPr>
        <w:t>=const кезіндегі h</w:t>
      </w:r>
      <w:r w:rsidRPr="00F5485D">
        <w:rPr>
          <w:sz w:val="28"/>
          <w:szCs w:val="28"/>
          <w:vertAlign w:val="subscript"/>
          <w:lang w:val="kk-KZ"/>
        </w:rPr>
        <w:t>11э</w:t>
      </w:r>
      <w:r w:rsidRPr="00F5485D">
        <w:rPr>
          <w:sz w:val="28"/>
          <w:szCs w:val="28"/>
          <w:lang w:val="kk-KZ"/>
        </w:rPr>
        <w:t>=</w:t>
      </w:r>
      <w:r w:rsidRPr="00F5485D">
        <w:rPr>
          <w:sz w:val="28"/>
          <w:szCs w:val="28"/>
        </w:rPr>
        <w:t>Δ</w:t>
      </w:r>
      <w:r w:rsidRPr="00F5485D">
        <w:rPr>
          <w:sz w:val="28"/>
          <w:szCs w:val="28"/>
          <w:lang w:val="kk-KZ"/>
        </w:rPr>
        <w:t>U</w:t>
      </w:r>
      <w:r w:rsidRPr="00F5485D">
        <w:rPr>
          <w:sz w:val="28"/>
          <w:szCs w:val="28"/>
          <w:vertAlign w:val="subscript"/>
          <w:lang w:val="kk-KZ"/>
        </w:rPr>
        <w:t>бэ</w:t>
      </w:r>
      <w:r w:rsidRPr="00F5485D">
        <w:rPr>
          <w:sz w:val="28"/>
          <w:szCs w:val="28"/>
          <w:lang w:val="kk-KZ"/>
        </w:rPr>
        <w:t>/</w:t>
      </w:r>
      <w:r w:rsidRPr="00F5485D">
        <w:rPr>
          <w:sz w:val="28"/>
          <w:szCs w:val="28"/>
        </w:rPr>
        <w:t>Δ</w:t>
      </w:r>
      <w:r w:rsidRPr="00F5485D">
        <w:rPr>
          <w:sz w:val="28"/>
          <w:szCs w:val="28"/>
          <w:lang w:val="kk-KZ"/>
        </w:rPr>
        <w:t>I</w:t>
      </w:r>
      <w:r w:rsidRPr="00F5485D">
        <w:rPr>
          <w:sz w:val="28"/>
          <w:szCs w:val="28"/>
          <w:vertAlign w:val="subscript"/>
          <w:lang w:val="kk-KZ"/>
        </w:rPr>
        <w:t>б</w:t>
      </w:r>
      <w:r w:rsidRPr="00F5485D">
        <w:rPr>
          <w:sz w:val="28"/>
          <w:szCs w:val="28"/>
          <w:lang w:val="kk-KZ"/>
        </w:rPr>
        <w:t xml:space="preserve"> қатынасымен анықталады;                  </w:t>
      </w:r>
    </w:p>
    <w:p w:rsidR="00464105" w:rsidRPr="00F5485D" w:rsidRDefault="00464105" w:rsidP="00464105">
      <w:pPr>
        <w:pStyle w:val="a7"/>
        <w:spacing w:before="0" w:beforeAutospacing="0" w:after="0" w:afterAutospacing="0"/>
        <w:ind w:firstLine="680"/>
        <w:jc w:val="both"/>
        <w:rPr>
          <w:sz w:val="28"/>
          <w:szCs w:val="28"/>
          <w:lang w:val="kk-KZ"/>
        </w:rPr>
      </w:pPr>
      <w:r w:rsidRPr="00F5485D">
        <w:rPr>
          <w:sz w:val="28"/>
          <w:szCs w:val="28"/>
          <w:lang w:val="kk-KZ"/>
        </w:rPr>
        <w:t xml:space="preserve">- </w:t>
      </w:r>
      <w:r w:rsidRPr="00F5485D">
        <w:rPr>
          <w:rStyle w:val="msoheader0"/>
          <w:sz w:val="28"/>
          <w:szCs w:val="28"/>
          <w:lang w:val="kk-KZ"/>
        </w:rPr>
        <w:t>h</w:t>
      </w:r>
      <w:r w:rsidRPr="00F5485D">
        <w:rPr>
          <w:rStyle w:val="msoheader0"/>
          <w:sz w:val="28"/>
          <w:szCs w:val="28"/>
          <w:vertAlign w:val="subscript"/>
          <w:lang w:val="kk-KZ"/>
        </w:rPr>
        <w:t xml:space="preserve">22э </w:t>
      </w:r>
      <w:r w:rsidRPr="00F5485D">
        <w:rPr>
          <w:sz w:val="28"/>
          <w:szCs w:val="28"/>
          <w:lang w:val="kk-KZ"/>
        </w:rPr>
        <w:t xml:space="preserve">– шығыс дифференциалдық өткізгіштік </w:t>
      </w:r>
      <w:r w:rsidRPr="00F5485D">
        <w:rPr>
          <w:rStyle w:val="msoheader0"/>
          <w:sz w:val="28"/>
          <w:szCs w:val="28"/>
          <w:lang w:val="kk-KZ"/>
        </w:rPr>
        <w:t>h</w:t>
      </w:r>
      <w:r w:rsidRPr="00F5485D">
        <w:rPr>
          <w:rStyle w:val="msoheader0"/>
          <w:sz w:val="28"/>
          <w:szCs w:val="28"/>
          <w:vertAlign w:val="subscript"/>
          <w:lang w:val="kk-KZ"/>
        </w:rPr>
        <w:t>22э</w:t>
      </w:r>
      <w:r w:rsidRPr="00F5485D">
        <w:rPr>
          <w:rStyle w:val="msoheader0"/>
          <w:sz w:val="28"/>
          <w:szCs w:val="28"/>
          <w:lang w:val="kk-KZ"/>
        </w:rPr>
        <w:t>=</w:t>
      </w:r>
      <w:r w:rsidRPr="00F5485D">
        <w:rPr>
          <w:sz w:val="28"/>
          <w:szCs w:val="28"/>
        </w:rPr>
        <w:t>Δ</w:t>
      </w:r>
      <w:r w:rsidRPr="00F5485D">
        <w:rPr>
          <w:sz w:val="28"/>
          <w:szCs w:val="28"/>
          <w:lang w:val="kk-KZ"/>
        </w:rPr>
        <w:t>I</w:t>
      </w:r>
      <w:r w:rsidRPr="00F5485D">
        <w:rPr>
          <w:sz w:val="28"/>
          <w:szCs w:val="28"/>
          <w:vertAlign w:val="subscript"/>
          <w:lang w:val="kk-KZ"/>
        </w:rPr>
        <w:t>к</w:t>
      </w:r>
      <w:r w:rsidRPr="00F5485D">
        <w:rPr>
          <w:sz w:val="28"/>
          <w:szCs w:val="28"/>
          <w:lang w:val="kk-KZ"/>
        </w:rPr>
        <w:t>/</w:t>
      </w:r>
      <w:r w:rsidRPr="00F5485D">
        <w:rPr>
          <w:sz w:val="28"/>
          <w:szCs w:val="28"/>
        </w:rPr>
        <w:t>Δ</w:t>
      </w:r>
      <w:r w:rsidRPr="00F5485D">
        <w:rPr>
          <w:sz w:val="28"/>
          <w:szCs w:val="28"/>
          <w:lang w:val="kk-KZ"/>
        </w:rPr>
        <w:t>U</w:t>
      </w:r>
      <w:r w:rsidRPr="00F5485D">
        <w:rPr>
          <w:sz w:val="28"/>
          <w:szCs w:val="28"/>
          <w:vertAlign w:val="subscript"/>
          <w:lang w:val="kk-KZ"/>
        </w:rPr>
        <w:t>кэ</w:t>
      </w:r>
      <w:r w:rsidRPr="00F5485D">
        <w:rPr>
          <w:sz w:val="28"/>
          <w:szCs w:val="28"/>
          <w:lang w:val="kk-KZ"/>
        </w:rPr>
        <w:t>, I</w:t>
      </w:r>
      <w:r w:rsidRPr="00F5485D">
        <w:rPr>
          <w:sz w:val="28"/>
          <w:szCs w:val="28"/>
          <w:vertAlign w:val="subscript"/>
          <w:lang w:val="kk-KZ"/>
        </w:rPr>
        <w:t>б</w:t>
      </w:r>
      <w:r w:rsidRPr="00F5485D">
        <w:rPr>
          <w:sz w:val="28"/>
          <w:szCs w:val="28"/>
          <w:lang w:val="kk-KZ"/>
        </w:rPr>
        <w:t xml:space="preserve">=const. </w:t>
      </w:r>
    </w:p>
    <w:p w:rsidR="00464105" w:rsidRPr="00F5485D" w:rsidRDefault="00464105" w:rsidP="00464105">
      <w:pPr>
        <w:pStyle w:val="a7"/>
        <w:spacing w:before="0" w:beforeAutospacing="0" w:after="0" w:afterAutospacing="0"/>
        <w:ind w:firstLine="680"/>
        <w:jc w:val="both"/>
        <w:rPr>
          <w:sz w:val="28"/>
          <w:szCs w:val="28"/>
        </w:rPr>
      </w:pPr>
      <w:r w:rsidRPr="00F5485D">
        <w:rPr>
          <w:sz w:val="28"/>
          <w:szCs w:val="28"/>
          <w:lang w:val="kk-KZ"/>
        </w:rPr>
        <w:t>Бұл екі параметр динамикалық параметрлер болып табылады.</w:t>
      </w:r>
    </w:p>
    <w:p w:rsidR="00464105" w:rsidRPr="00F5485D" w:rsidRDefault="00464105" w:rsidP="00464105">
      <w:pPr>
        <w:pStyle w:val="a7"/>
        <w:spacing w:before="0" w:beforeAutospacing="0" w:after="0" w:afterAutospacing="0"/>
        <w:ind w:firstLine="680"/>
        <w:jc w:val="both"/>
        <w:rPr>
          <w:sz w:val="28"/>
          <w:szCs w:val="28"/>
          <w:lang w:val="kk-KZ"/>
        </w:rPr>
      </w:pPr>
      <w:r w:rsidRPr="00F5485D">
        <w:rPr>
          <w:sz w:val="28"/>
          <w:szCs w:val="28"/>
          <w:lang w:val="kk-KZ"/>
        </w:rPr>
        <w:t xml:space="preserve">ОЭ схемасымен жалғанған транзисторлар үшін кіріс кедергі кОм-дар шамасында болады, шығыс өткізгіштігінің мәні </w:t>
      </w:r>
      <w:r w:rsidRPr="00F5485D">
        <w:rPr>
          <w:sz w:val="28"/>
          <w:szCs w:val="28"/>
        </w:rPr>
        <w:t>– 10</w:t>
      </w:r>
      <w:r w:rsidRPr="00F5485D">
        <w:rPr>
          <w:b/>
          <w:sz w:val="28"/>
          <w:szCs w:val="28"/>
          <w:vertAlign w:val="superscript"/>
        </w:rPr>
        <w:t>-</w:t>
      </w:r>
      <w:r w:rsidRPr="00F5485D">
        <w:rPr>
          <w:bCs/>
          <w:sz w:val="28"/>
          <w:szCs w:val="28"/>
          <w:vertAlign w:val="superscript"/>
        </w:rPr>
        <w:t>4</w:t>
      </w:r>
      <w:r w:rsidRPr="00F5485D">
        <w:rPr>
          <w:sz w:val="28"/>
          <w:szCs w:val="28"/>
        </w:rPr>
        <w:t>-10</w:t>
      </w:r>
      <w:r w:rsidRPr="00F5485D">
        <w:rPr>
          <w:bCs/>
          <w:sz w:val="28"/>
          <w:szCs w:val="28"/>
          <w:vertAlign w:val="superscript"/>
        </w:rPr>
        <w:t>-5</w:t>
      </w:r>
      <w:r w:rsidRPr="00F5485D">
        <w:rPr>
          <w:bCs/>
          <w:sz w:val="28"/>
          <w:szCs w:val="28"/>
          <w:lang w:val="kk-KZ"/>
        </w:rPr>
        <w:t xml:space="preserve"> шамасында. </w:t>
      </w:r>
    </w:p>
    <w:p w:rsidR="00464105" w:rsidRPr="00F5485D" w:rsidRDefault="00464105" w:rsidP="00464105">
      <w:pPr>
        <w:pStyle w:val="a7"/>
        <w:spacing w:before="0" w:beforeAutospacing="0" w:after="0" w:afterAutospacing="0"/>
        <w:ind w:firstLine="680"/>
        <w:jc w:val="both"/>
        <w:rPr>
          <w:sz w:val="28"/>
          <w:szCs w:val="28"/>
          <w:lang w:val="kk-KZ"/>
        </w:rPr>
      </w:pPr>
      <w:r w:rsidRPr="00F5485D">
        <w:rPr>
          <w:sz w:val="28"/>
          <w:szCs w:val="28"/>
          <w:lang w:val="kk-KZ"/>
        </w:rPr>
        <w:t>Транзистор колектор тізбегіндегі R</w:t>
      </w:r>
      <w:r w:rsidRPr="00F5485D">
        <w:rPr>
          <w:bCs/>
          <w:sz w:val="28"/>
          <w:szCs w:val="28"/>
          <w:vertAlign w:val="subscript"/>
          <w:lang w:val="kk-KZ"/>
        </w:rPr>
        <w:t>к</w:t>
      </w:r>
      <w:r w:rsidRPr="00F5485D">
        <w:rPr>
          <w:sz w:val="28"/>
          <w:szCs w:val="28"/>
          <w:lang w:val="kk-KZ"/>
        </w:rPr>
        <w:t xml:space="preserve"> жүктемемен жұмыс істегенде коллектордағы кернеу азаяды, колектордағы токтың жоғары мәндерінде нөлге дейін төмендейді. Коллектор тогы I</w:t>
      </w:r>
      <w:r w:rsidRPr="00F5485D">
        <w:rPr>
          <w:bCs/>
          <w:sz w:val="28"/>
          <w:szCs w:val="28"/>
          <w:vertAlign w:val="subscript"/>
          <w:lang w:val="kk-KZ"/>
        </w:rPr>
        <w:t>к</w:t>
      </w:r>
      <w:r w:rsidRPr="00F5485D">
        <w:rPr>
          <w:sz w:val="28"/>
          <w:szCs w:val="28"/>
          <w:lang w:val="kk-KZ"/>
        </w:rPr>
        <w:t xml:space="preserve"> мен ондағы кернеу U</w:t>
      </w:r>
      <w:r w:rsidRPr="00F5485D">
        <w:rPr>
          <w:bCs/>
          <w:sz w:val="28"/>
          <w:szCs w:val="28"/>
          <w:vertAlign w:val="subscript"/>
          <w:lang w:val="kk-KZ"/>
        </w:rPr>
        <w:t>к</w:t>
      </w:r>
      <w:r w:rsidRPr="00F5485D">
        <w:rPr>
          <w:sz w:val="28"/>
          <w:szCs w:val="28"/>
          <w:lang w:val="kk-KZ"/>
        </w:rPr>
        <w:t xml:space="preserve"> арасындағы байланыс жүктеме түзуі теңдеуімен анықталады, оның түрі мынадай:</w:t>
      </w:r>
    </w:p>
    <w:p w:rsidR="00464105" w:rsidRPr="00F5485D" w:rsidRDefault="00464105" w:rsidP="00464105">
      <w:pPr>
        <w:tabs>
          <w:tab w:val="left" w:pos="8194"/>
        </w:tabs>
        <w:spacing w:after="0" w:line="240" w:lineRule="auto"/>
        <w:rPr>
          <w:rFonts w:ascii="Times New Roman" w:hAnsi="Times New Roman"/>
          <w:sz w:val="28"/>
          <w:szCs w:val="28"/>
          <w:lang w:val="kk-KZ"/>
        </w:rPr>
      </w:pPr>
    </w:p>
    <w:p w:rsidR="00464105" w:rsidRPr="00F5485D" w:rsidRDefault="00464105" w:rsidP="00464105">
      <w:pPr>
        <w:tabs>
          <w:tab w:val="left" w:pos="0"/>
        </w:tabs>
        <w:spacing w:after="0" w:line="240" w:lineRule="auto"/>
        <w:jc w:val="center"/>
        <w:rPr>
          <w:rFonts w:ascii="Times New Roman" w:hAnsi="Times New Roman"/>
          <w:sz w:val="28"/>
          <w:szCs w:val="28"/>
          <w:lang w:val="kk-KZ"/>
        </w:rPr>
      </w:pPr>
      <w:r w:rsidRPr="00F5485D">
        <w:rPr>
          <w:rFonts w:ascii="Times New Roman" w:hAnsi="Times New Roman"/>
          <w:sz w:val="28"/>
          <w:szCs w:val="28"/>
          <w:lang w:val="kk-KZ"/>
        </w:rPr>
        <w:t>I</w:t>
      </w:r>
      <w:r w:rsidRPr="00F5485D">
        <w:rPr>
          <w:rFonts w:ascii="Times New Roman" w:hAnsi="Times New Roman"/>
          <w:sz w:val="28"/>
          <w:szCs w:val="28"/>
          <w:vertAlign w:val="subscript"/>
          <w:lang w:val="kk-KZ"/>
        </w:rPr>
        <w:t>к</w:t>
      </w:r>
      <w:r w:rsidRPr="00F5485D">
        <w:rPr>
          <w:rFonts w:ascii="Times New Roman" w:hAnsi="Times New Roman"/>
          <w:sz w:val="28"/>
          <w:szCs w:val="28"/>
          <w:lang w:val="kk-KZ"/>
        </w:rPr>
        <w:t>=(Е</w:t>
      </w:r>
      <w:r w:rsidRPr="00F5485D">
        <w:rPr>
          <w:rFonts w:ascii="Times New Roman" w:hAnsi="Times New Roman"/>
          <w:sz w:val="28"/>
          <w:szCs w:val="28"/>
          <w:vertAlign w:val="subscript"/>
          <w:lang w:val="kk-KZ"/>
        </w:rPr>
        <w:t xml:space="preserve">к </w:t>
      </w:r>
      <w:r w:rsidRPr="00F5485D">
        <w:rPr>
          <w:rFonts w:ascii="Times New Roman" w:hAnsi="Times New Roman"/>
          <w:sz w:val="28"/>
          <w:szCs w:val="28"/>
          <w:lang w:val="kk-KZ"/>
        </w:rPr>
        <w:t>- U</w:t>
      </w:r>
      <w:r w:rsidRPr="00F5485D">
        <w:rPr>
          <w:rFonts w:ascii="Times New Roman" w:hAnsi="Times New Roman"/>
          <w:sz w:val="28"/>
          <w:szCs w:val="28"/>
          <w:vertAlign w:val="subscript"/>
          <w:lang w:val="kk-KZ"/>
        </w:rPr>
        <w:t>к</w:t>
      </w:r>
      <w:r w:rsidRPr="00F5485D">
        <w:rPr>
          <w:rFonts w:ascii="Times New Roman" w:hAnsi="Times New Roman"/>
          <w:sz w:val="28"/>
          <w:szCs w:val="28"/>
          <w:lang w:val="kk-KZ"/>
        </w:rPr>
        <w:t>)/R</w:t>
      </w:r>
      <w:r w:rsidRPr="00F5485D">
        <w:rPr>
          <w:rFonts w:ascii="Times New Roman" w:hAnsi="Times New Roman"/>
          <w:sz w:val="28"/>
          <w:szCs w:val="28"/>
          <w:vertAlign w:val="subscript"/>
          <w:lang w:val="kk-KZ"/>
        </w:rPr>
        <w:t>к</w:t>
      </w:r>
      <w:r w:rsidRPr="00F5485D">
        <w:rPr>
          <w:rFonts w:ascii="Times New Roman" w:hAnsi="Times New Roman"/>
          <w:sz w:val="28"/>
          <w:szCs w:val="28"/>
          <w:lang w:val="kk-KZ"/>
        </w:rPr>
        <w:t xml:space="preserve"> </w:t>
      </w:r>
      <w:r w:rsidRPr="00F5485D">
        <w:rPr>
          <w:rFonts w:ascii="Times New Roman" w:hAnsi="Times New Roman"/>
          <w:sz w:val="28"/>
          <w:szCs w:val="28"/>
          <w:lang w:val="kk-KZ"/>
        </w:rPr>
        <w:tab/>
      </w:r>
      <w:r w:rsidRPr="00F5485D">
        <w:rPr>
          <w:rFonts w:ascii="Times New Roman" w:hAnsi="Times New Roman"/>
          <w:sz w:val="28"/>
          <w:szCs w:val="28"/>
          <w:lang w:val="kk-KZ"/>
        </w:rPr>
        <w:tab/>
        <w:t>(7)</w:t>
      </w:r>
    </w:p>
    <w:p w:rsidR="00464105" w:rsidRPr="00F5485D" w:rsidRDefault="00464105" w:rsidP="00464105">
      <w:pPr>
        <w:tabs>
          <w:tab w:val="left" w:pos="0"/>
        </w:tabs>
        <w:spacing w:after="0" w:line="240" w:lineRule="auto"/>
        <w:jc w:val="center"/>
        <w:rPr>
          <w:rFonts w:ascii="Times New Roman" w:hAnsi="Times New Roman"/>
          <w:sz w:val="28"/>
          <w:szCs w:val="28"/>
          <w:lang w:val="kk-KZ"/>
        </w:rPr>
      </w:pPr>
    </w:p>
    <w:p w:rsidR="00464105" w:rsidRPr="00F5485D" w:rsidRDefault="00464105" w:rsidP="00464105">
      <w:pPr>
        <w:tabs>
          <w:tab w:val="left" w:pos="0"/>
        </w:tabs>
        <w:spacing w:after="0" w:line="240" w:lineRule="auto"/>
        <w:jc w:val="both"/>
        <w:rPr>
          <w:rFonts w:ascii="Times New Roman" w:hAnsi="Times New Roman"/>
          <w:sz w:val="28"/>
          <w:szCs w:val="28"/>
          <w:lang w:val="kk-KZ"/>
        </w:rPr>
      </w:pPr>
      <w:r w:rsidRPr="00F5485D">
        <w:rPr>
          <w:rFonts w:ascii="Times New Roman" w:hAnsi="Times New Roman"/>
          <w:sz w:val="28"/>
          <w:szCs w:val="28"/>
          <w:lang w:val="kk-KZ"/>
        </w:rPr>
        <w:tab/>
        <w:t xml:space="preserve">Транзистордың коллекторлық (шығыс) сипаттамаларында (21-в сурет) жүктемелік түзу координаттар осімен мынадай нүктелерде қиылысады: </w:t>
      </w:r>
    </w:p>
    <w:p w:rsidR="00464105" w:rsidRPr="00F5485D" w:rsidRDefault="00464105" w:rsidP="00464105">
      <w:pPr>
        <w:tabs>
          <w:tab w:val="left" w:pos="0"/>
        </w:tabs>
        <w:spacing w:after="0" w:line="240" w:lineRule="auto"/>
        <w:jc w:val="both"/>
        <w:rPr>
          <w:rFonts w:ascii="Times New Roman" w:hAnsi="Times New Roman"/>
          <w:sz w:val="28"/>
          <w:szCs w:val="28"/>
          <w:lang w:val="kk-KZ"/>
        </w:rPr>
      </w:pPr>
      <w:r w:rsidRPr="00F5485D">
        <w:rPr>
          <w:rFonts w:ascii="Times New Roman" w:hAnsi="Times New Roman"/>
          <w:sz w:val="28"/>
          <w:szCs w:val="28"/>
          <w:lang w:val="kk-KZ"/>
        </w:rPr>
        <w:tab/>
        <w:t>- горизонталь осьті коллектор мен эмиттер арасындағы Uкэ кернеудің Ек мәнінде, бұл кезде Iк = 0 болады;</w:t>
      </w:r>
    </w:p>
    <w:p w:rsidR="00464105" w:rsidRPr="00F5485D" w:rsidRDefault="00464105" w:rsidP="00464105">
      <w:pPr>
        <w:pStyle w:val="a7"/>
        <w:spacing w:before="0" w:beforeAutospacing="0" w:after="0" w:afterAutospacing="0"/>
        <w:ind w:firstLine="680"/>
        <w:jc w:val="both"/>
        <w:rPr>
          <w:sz w:val="28"/>
          <w:szCs w:val="28"/>
          <w:lang w:val="kk-KZ"/>
        </w:rPr>
      </w:pPr>
      <w:r w:rsidRPr="00F5485D">
        <w:rPr>
          <w:sz w:val="28"/>
          <w:szCs w:val="28"/>
          <w:lang w:val="kk-KZ"/>
        </w:rPr>
        <w:t xml:space="preserve">- вертикаль осьті </w:t>
      </w:r>
      <w:r w:rsidRPr="00F5485D">
        <w:rPr>
          <w:bCs/>
          <w:sz w:val="28"/>
          <w:szCs w:val="28"/>
          <w:lang w:val="kk-KZ"/>
        </w:rPr>
        <w:t>Е</w:t>
      </w:r>
      <w:r w:rsidRPr="00F5485D">
        <w:rPr>
          <w:sz w:val="28"/>
          <w:szCs w:val="28"/>
          <w:lang w:val="kk-KZ"/>
        </w:rPr>
        <w:t>к/Rк нүктесінде, бұл кезде транзистор қанығу режимінде болады (транзистор қысқаша тұйықталған деп есептеуге болады).</w:t>
      </w:r>
    </w:p>
    <w:p w:rsidR="00464105" w:rsidRPr="00F5485D" w:rsidRDefault="00464105" w:rsidP="00464105">
      <w:pPr>
        <w:pStyle w:val="a7"/>
        <w:spacing w:before="0" w:beforeAutospacing="0" w:after="0" w:afterAutospacing="0"/>
        <w:ind w:firstLine="680"/>
        <w:jc w:val="both"/>
        <w:rPr>
          <w:sz w:val="28"/>
          <w:szCs w:val="28"/>
          <w:lang w:val="kk-KZ"/>
        </w:rPr>
      </w:pPr>
      <w:r w:rsidRPr="00F5485D">
        <w:rPr>
          <w:sz w:val="28"/>
          <w:szCs w:val="28"/>
          <w:lang w:val="kk-KZ"/>
        </w:rPr>
        <w:t>Келтірілген графикалық сызбалар мен есептеулер биполяр транзисторлар негізіндегі әртүрлі күшейткіш схемаларды жобалағанда қолданылады.</w:t>
      </w:r>
    </w:p>
    <w:p w:rsidR="00464105" w:rsidRPr="00F5485D" w:rsidRDefault="00464105" w:rsidP="00464105">
      <w:pPr>
        <w:spacing w:after="0" w:line="240" w:lineRule="auto"/>
        <w:rPr>
          <w:rFonts w:ascii="Times New Roman" w:hAnsi="Times New Roman"/>
          <w:szCs w:val="28"/>
          <w:lang w:val="kk-KZ"/>
        </w:rPr>
      </w:pPr>
    </w:p>
    <w:p w:rsidR="00291B7D" w:rsidRPr="00464105" w:rsidRDefault="00291B7D">
      <w:pPr>
        <w:rPr>
          <w:lang w:val="kk-KZ"/>
        </w:rPr>
      </w:pPr>
    </w:p>
    <w:sectPr w:rsidR="00291B7D" w:rsidRPr="00464105" w:rsidSect="00291B7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464105"/>
    <w:rsid w:val="00291B7D"/>
    <w:rsid w:val="00396B0D"/>
    <w:rsid w:val="00464105"/>
    <w:rsid w:val="009107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4105"/>
    <w:rPr>
      <w:rFonts w:ascii="Calibri" w:eastAsia="Times New Roman" w:hAnsi="Calibri" w:cs="Times New Roman"/>
      <w:lang w:eastAsia="ru-RU"/>
    </w:rPr>
  </w:style>
  <w:style w:type="paragraph" w:styleId="2">
    <w:name w:val="heading 2"/>
    <w:basedOn w:val="a"/>
    <w:next w:val="a"/>
    <w:link w:val="20"/>
    <w:qFormat/>
    <w:rsid w:val="00464105"/>
    <w:pPr>
      <w:keepNext/>
      <w:spacing w:before="240" w:after="60" w:line="240" w:lineRule="auto"/>
      <w:outlineLvl w:val="1"/>
    </w:pPr>
    <w:rPr>
      <w:rFonts w:ascii="Arial" w:hAnsi="Arial" w:cs="Arial"/>
      <w:b/>
      <w:bCs/>
      <w:i/>
      <w:iCs/>
      <w:sz w:val="28"/>
      <w:szCs w:val="28"/>
      <w:lang w:val="kk-KZ"/>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464105"/>
    <w:rPr>
      <w:rFonts w:ascii="Arial" w:eastAsia="Times New Roman" w:hAnsi="Arial" w:cs="Arial"/>
      <w:b/>
      <w:bCs/>
      <w:i/>
      <w:iCs/>
      <w:sz w:val="28"/>
      <w:szCs w:val="28"/>
      <w:lang w:val="kk-KZ" w:eastAsia="ru-RU"/>
    </w:rPr>
  </w:style>
  <w:style w:type="paragraph" w:styleId="a3">
    <w:name w:val="Plain Text"/>
    <w:basedOn w:val="a"/>
    <w:link w:val="a4"/>
    <w:rsid w:val="00464105"/>
    <w:pPr>
      <w:spacing w:after="0" w:line="240" w:lineRule="auto"/>
    </w:pPr>
    <w:rPr>
      <w:rFonts w:ascii="Courier New" w:hAnsi="Courier New"/>
      <w:sz w:val="20"/>
      <w:szCs w:val="20"/>
    </w:rPr>
  </w:style>
  <w:style w:type="character" w:customStyle="1" w:styleId="a4">
    <w:name w:val="Текст Знак"/>
    <w:basedOn w:val="a0"/>
    <w:link w:val="a3"/>
    <w:rsid w:val="00464105"/>
    <w:rPr>
      <w:rFonts w:ascii="Courier New" w:eastAsia="Times New Roman" w:hAnsi="Courier New" w:cs="Times New Roman"/>
      <w:sz w:val="20"/>
      <w:szCs w:val="20"/>
      <w:lang w:eastAsia="ru-RU"/>
    </w:rPr>
  </w:style>
  <w:style w:type="paragraph" w:styleId="a5">
    <w:name w:val="Subtitle"/>
    <w:basedOn w:val="a"/>
    <w:link w:val="a6"/>
    <w:qFormat/>
    <w:rsid w:val="00464105"/>
    <w:pPr>
      <w:spacing w:after="0" w:line="240" w:lineRule="auto"/>
      <w:jc w:val="center"/>
    </w:pPr>
    <w:rPr>
      <w:rFonts w:ascii="Times New Roman" w:hAnsi="Times New Roman"/>
      <w:sz w:val="32"/>
      <w:szCs w:val="20"/>
      <w:u w:val="single"/>
    </w:rPr>
  </w:style>
  <w:style w:type="character" w:customStyle="1" w:styleId="a6">
    <w:name w:val="Подзаголовок Знак"/>
    <w:basedOn w:val="a0"/>
    <w:link w:val="a5"/>
    <w:rsid w:val="00464105"/>
    <w:rPr>
      <w:rFonts w:ascii="Times New Roman" w:eastAsia="Times New Roman" w:hAnsi="Times New Roman" w:cs="Times New Roman"/>
      <w:sz w:val="32"/>
      <w:szCs w:val="20"/>
      <w:u w:val="single"/>
      <w:lang w:eastAsia="ru-RU"/>
    </w:rPr>
  </w:style>
  <w:style w:type="paragraph" w:styleId="a7">
    <w:name w:val="Normal (Web)"/>
    <w:basedOn w:val="a"/>
    <w:rsid w:val="00464105"/>
    <w:pPr>
      <w:spacing w:before="100" w:beforeAutospacing="1" w:after="100" w:afterAutospacing="1" w:line="240" w:lineRule="auto"/>
    </w:pPr>
    <w:rPr>
      <w:rFonts w:ascii="Times New Roman" w:hAnsi="Times New Roman"/>
      <w:sz w:val="24"/>
      <w:szCs w:val="24"/>
    </w:rPr>
  </w:style>
  <w:style w:type="character" w:customStyle="1" w:styleId="msoheader0">
    <w:name w:val="msoheader"/>
    <w:basedOn w:val="a0"/>
    <w:rsid w:val="00464105"/>
  </w:style>
  <w:style w:type="paragraph" w:styleId="a8">
    <w:name w:val="Balloon Text"/>
    <w:basedOn w:val="a"/>
    <w:link w:val="a9"/>
    <w:uiPriority w:val="99"/>
    <w:semiHidden/>
    <w:unhideWhenUsed/>
    <w:rsid w:val="00464105"/>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6410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oleObject" Target="embeddings/oleObject1.bin"/><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image" Target="media/image1.png"/><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871</Words>
  <Characters>4970</Characters>
  <Application>Microsoft Office Word</Application>
  <DocSecurity>0</DocSecurity>
  <Lines>41</Lines>
  <Paragraphs>11</Paragraphs>
  <ScaleCrop>false</ScaleCrop>
  <Company/>
  <LinksUpToDate>false</LinksUpToDate>
  <CharactersWithSpaces>5830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dc:creator>
  <cp:lastModifiedBy>Айжан</cp:lastModifiedBy>
  <cp:revision>1</cp:revision>
  <dcterms:created xsi:type="dcterms:W3CDTF">2017-01-18T04:30:00Z</dcterms:created>
  <dcterms:modified xsi:type="dcterms:W3CDTF">2017-01-18T04:31:00Z</dcterms:modified>
</cp:coreProperties>
</file>